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F9" w:rsidRDefault="00DD26F9" w:rsidP="00DD26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DD26F9" w:rsidRDefault="00B40E2A" w:rsidP="00DD26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</w:t>
      </w:r>
      <w:r w:rsidR="00DD26F9">
        <w:rPr>
          <w:rFonts w:ascii="Arial" w:hAnsi="Arial" w:cs="Arial"/>
          <w:b/>
        </w:rPr>
        <w:t xml:space="preserve"> СЕЛЬСКОГО ПОСЕЛЕНИЯ</w:t>
      </w:r>
    </w:p>
    <w:p w:rsidR="00DD26F9" w:rsidRDefault="00DD26F9" w:rsidP="00DD26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DD26F9" w:rsidRDefault="00DD26F9" w:rsidP="00DD26F9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ВОЛГОГРАДСКОЙ ОБЛАСТИ</w:t>
      </w:r>
    </w:p>
    <w:p w:rsidR="00DD26F9" w:rsidRDefault="00DD26F9" w:rsidP="00DD26F9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D26F9" w:rsidRDefault="00DD26F9" w:rsidP="00894021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ПОСТАНОВЛЕНИЕ</w:t>
      </w:r>
    </w:p>
    <w:p w:rsidR="00DD26F9" w:rsidRDefault="00B40E2A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07 декабря</w:t>
      </w:r>
      <w:r w:rsidR="00DD26F9">
        <w:rPr>
          <w:rFonts w:ascii="Arial" w:hAnsi="Arial" w:cs="Arial"/>
        </w:rPr>
        <w:t xml:space="preserve"> 2016 года                             № </w:t>
      </w:r>
      <w:r>
        <w:rPr>
          <w:rFonts w:ascii="Arial" w:hAnsi="Arial" w:cs="Arial"/>
        </w:rPr>
        <w:t>219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формирования, 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утверждения и ведения планов-графиков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закупок товаров, работ, услуг, для обеспечения 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нужд</w:t>
      </w:r>
    </w:p>
    <w:p w:rsidR="00DD26F9" w:rsidRDefault="00B40E2A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Нехаевского</w:t>
      </w:r>
      <w:r w:rsidR="00DD26F9">
        <w:rPr>
          <w:rFonts w:ascii="Arial" w:hAnsi="Arial" w:cs="Arial"/>
        </w:rPr>
        <w:t xml:space="preserve"> сельского поселения 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Нехаевского муниципального района 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90728A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hyperlink r:id="rId4" w:history="1">
        <w:r>
          <w:rPr>
            <w:rStyle w:val="a3"/>
            <w:rFonts w:ascii="Arial" w:hAnsi="Arial" w:cs="Arial"/>
          </w:rPr>
          <w:t>частью 5 статьи 21</w:t>
        </w:r>
      </w:hyperlink>
      <w:r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hyperlink r:id="rId5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</w:rPr>
        <w:t xml:space="preserve"> Правительства Российской Федерации от 5 июня 2015 г.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требованиях</w:t>
      </w:r>
      <w:proofErr w:type="gramEnd"/>
      <w:r>
        <w:rPr>
          <w:rFonts w:ascii="Arial" w:hAnsi="Arial" w:cs="Arial"/>
        </w:rPr>
        <w:t xml:space="preserve"> к форме плана-графика закупок товаров, работ, услуг» </w:t>
      </w:r>
    </w:p>
    <w:p w:rsidR="0090728A" w:rsidRDefault="0090728A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</w:t>
      </w:r>
      <w:hyperlink r:id="rId6" w:anchor="P32" w:history="1">
        <w:r>
          <w:rPr>
            <w:rStyle w:val="a3"/>
            <w:rFonts w:ascii="Arial" w:hAnsi="Arial" w:cs="Arial"/>
          </w:rPr>
          <w:t>Порядок</w:t>
        </w:r>
      </w:hyperlink>
      <w:r>
        <w:rPr>
          <w:rFonts w:ascii="Arial" w:hAnsi="Arial" w:cs="Arial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B40E2A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(далее — Порядок).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B40E2A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D26F9" w:rsidRDefault="00DD26F9" w:rsidP="00DD26F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D26F9" w:rsidRDefault="00DD26F9" w:rsidP="00894021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94021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сельского поселения                                           </w:t>
      </w:r>
      <w:r w:rsidR="00894021">
        <w:rPr>
          <w:rFonts w:ascii="Arial" w:hAnsi="Arial" w:cs="Arial"/>
        </w:rPr>
        <w:t>Н.А. Иванов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</w:p>
    <w:p w:rsidR="00DD26F9" w:rsidRDefault="00DD26F9" w:rsidP="00DD26F9">
      <w:pPr>
        <w:pStyle w:val="a5"/>
        <w:jc w:val="both"/>
      </w:pPr>
    </w:p>
    <w:p w:rsidR="00F27410" w:rsidRDefault="00F27410" w:rsidP="00DD26F9">
      <w:pPr>
        <w:pStyle w:val="a5"/>
        <w:jc w:val="right"/>
      </w:pPr>
    </w:p>
    <w:p w:rsidR="00DD26F9" w:rsidRDefault="00DD26F9" w:rsidP="00DD26F9">
      <w:pPr>
        <w:pStyle w:val="a5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УТВЕРЖДЕН</w:t>
      </w:r>
    </w:p>
    <w:p w:rsidR="00DD26F9" w:rsidRDefault="00DD26F9" w:rsidP="00DD26F9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 постановлением администрации</w:t>
      </w:r>
    </w:p>
    <w:p w:rsidR="00DD26F9" w:rsidRDefault="00B40E2A" w:rsidP="00B40E2A">
      <w:pPr>
        <w:pStyle w:val="a5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Нехаевского сельского </w:t>
      </w:r>
      <w:r w:rsidR="00DD26F9">
        <w:rPr>
          <w:rStyle w:val="a4"/>
          <w:rFonts w:ascii="Arial" w:hAnsi="Arial" w:cs="Arial"/>
          <w:b w:val="0"/>
        </w:rPr>
        <w:t>поселения</w:t>
      </w:r>
    </w:p>
    <w:p w:rsidR="00DD26F9" w:rsidRDefault="00DD26F9" w:rsidP="00DD26F9">
      <w:pPr>
        <w:pStyle w:val="a5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                                                                                            № </w:t>
      </w:r>
      <w:r w:rsidR="00B40E2A">
        <w:rPr>
          <w:rStyle w:val="a4"/>
          <w:rFonts w:ascii="Arial" w:hAnsi="Arial" w:cs="Arial"/>
          <w:b w:val="0"/>
        </w:rPr>
        <w:t>219 от 07</w:t>
      </w:r>
      <w:r>
        <w:rPr>
          <w:rStyle w:val="a4"/>
          <w:rFonts w:ascii="Arial" w:hAnsi="Arial" w:cs="Arial"/>
          <w:b w:val="0"/>
        </w:rPr>
        <w:t xml:space="preserve"> </w:t>
      </w:r>
      <w:r w:rsidR="00B40E2A">
        <w:rPr>
          <w:rStyle w:val="a4"/>
          <w:rFonts w:ascii="Arial" w:hAnsi="Arial" w:cs="Arial"/>
          <w:b w:val="0"/>
        </w:rPr>
        <w:t xml:space="preserve">декабря </w:t>
      </w:r>
      <w:r>
        <w:rPr>
          <w:rStyle w:val="a4"/>
          <w:rFonts w:ascii="Arial" w:hAnsi="Arial" w:cs="Arial"/>
          <w:b w:val="0"/>
        </w:rPr>
        <w:t>2016 г.</w:t>
      </w:r>
    </w:p>
    <w:p w:rsidR="00DD26F9" w:rsidRDefault="00DD26F9" w:rsidP="00DD26F9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DD26F9" w:rsidRDefault="00DD26F9" w:rsidP="00DD26F9">
      <w:pPr>
        <w:pStyle w:val="a5"/>
        <w:spacing w:before="0" w:beforeAutospacing="0" w:after="0" w:afterAutospacing="0"/>
        <w:jc w:val="center"/>
      </w:pPr>
      <w:r>
        <w:rPr>
          <w:rStyle w:val="a4"/>
          <w:rFonts w:ascii="Arial" w:hAnsi="Arial" w:cs="Arial"/>
        </w:rPr>
        <w:t>Порядок</w:t>
      </w:r>
    </w:p>
    <w:p w:rsidR="00DD26F9" w:rsidRDefault="00DD26F9" w:rsidP="00DD26F9">
      <w:pPr>
        <w:pStyle w:val="a5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формирования, утверждения и ведения планов-графиков закупок товаров, работ, услуг, для обеспечения  муниципальных нужд </w:t>
      </w:r>
      <w:r w:rsidR="00B40E2A">
        <w:rPr>
          <w:rStyle w:val="a4"/>
          <w:rFonts w:ascii="Arial" w:hAnsi="Arial" w:cs="Arial"/>
        </w:rPr>
        <w:t>Нехаевского</w:t>
      </w:r>
      <w:r>
        <w:rPr>
          <w:rStyle w:val="a4"/>
          <w:rFonts w:ascii="Arial" w:hAnsi="Arial" w:cs="Arial"/>
        </w:rPr>
        <w:t xml:space="preserve"> сельского поселения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</w:t>
      </w:r>
      <w:r w:rsidR="00B40E2A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(далее соответственно — план-график закупок, закупки).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Планы-графики закупок формируются по </w:t>
      </w:r>
      <w:hyperlink r:id="rId7" w:history="1">
        <w:r>
          <w:rPr>
            <w:rStyle w:val="a3"/>
            <w:rFonts w:ascii="Arial" w:hAnsi="Arial" w:cs="Arial"/>
          </w:rPr>
          <w:t>форме</w:t>
        </w:r>
      </w:hyperlink>
      <w:r>
        <w:rPr>
          <w:rFonts w:ascii="Arial" w:hAnsi="Arial" w:cs="Arial"/>
        </w:rPr>
        <w:t>, являющейся приложением к требованиям к форме плана-графика закупок товаров, работ, услуг, утвержденным постановлением Правительства Российской Федерации от 5 июня 2015 г.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>
        <w:rPr>
          <w:rFonts w:ascii="Arial" w:hAnsi="Arial" w:cs="Arial"/>
        </w:rPr>
        <w:t>» (далее — постановление Правительства Российской Федерации).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3. Планы-графики закупок утверждаются в течение 10 рабочих дней: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муниципальным  заказчиком, действующим от имени муниципального образования </w:t>
      </w:r>
      <w:proofErr w:type="spellStart"/>
      <w:r w:rsidR="00B40E2A">
        <w:rPr>
          <w:rFonts w:ascii="Arial" w:hAnsi="Arial" w:cs="Arial"/>
        </w:rPr>
        <w:t>Нехаевское</w:t>
      </w:r>
      <w:proofErr w:type="spellEnd"/>
      <w:r>
        <w:rPr>
          <w:rFonts w:ascii="Arial" w:hAnsi="Arial" w:cs="Arial"/>
        </w:rPr>
        <w:t xml:space="preserve"> сельское поселение Нехаевского муниципального района Волгоградской области (далее – муниципальный  заказчик), —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  бюджетными учреждениями, созданными муниципальным образованием </w:t>
      </w:r>
      <w:proofErr w:type="spellStart"/>
      <w:r w:rsidR="00B40E2A">
        <w:rPr>
          <w:rFonts w:ascii="Arial" w:hAnsi="Arial" w:cs="Arial"/>
        </w:rPr>
        <w:t>Нехаевское</w:t>
      </w:r>
      <w:proofErr w:type="spellEnd"/>
      <w:r>
        <w:rPr>
          <w:rFonts w:ascii="Arial" w:hAnsi="Arial" w:cs="Arial"/>
        </w:rPr>
        <w:t xml:space="preserve"> сельское поселение Нехаевского муниципального района Волгоградской области, за исключением закупок, осуществляемых в соответствии с </w:t>
      </w:r>
      <w:hyperlink r:id="rId8" w:history="1">
        <w:r>
          <w:rPr>
            <w:rStyle w:val="a3"/>
            <w:rFonts w:ascii="Arial" w:hAnsi="Arial" w:cs="Arial"/>
          </w:rPr>
          <w:t>частями 2</w:t>
        </w:r>
      </w:hyperlink>
      <w:r>
        <w:rPr>
          <w:rFonts w:ascii="Arial" w:hAnsi="Arial" w:cs="Arial"/>
        </w:rPr>
        <w:t xml:space="preserve"> и </w:t>
      </w:r>
      <w:hyperlink r:id="rId9" w:history="1">
        <w:r>
          <w:rPr>
            <w:rStyle w:val="a3"/>
            <w:rFonts w:ascii="Arial" w:hAnsi="Arial" w:cs="Arial"/>
          </w:rPr>
          <w:t>6 статьи 15</w:t>
        </w:r>
      </w:hyperlink>
      <w:r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— Федеральный закон), — со дня утверждения их планов финансово-хозяйственной деятельности;</w:t>
      </w:r>
      <w:proofErr w:type="gramEnd"/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Планы-графики закупок формируются заказчиками ежегодно на очередной финансовый год в соответствии с планом закупок товаров, работ, услуг для обеспечения муниципальных нужд муниципального образования </w:t>
      </w:r>
      <w:proofErr w:type="spellStart"/>
      <w:r w:rsidR="00B40E2A">
        <w:rPr>
          <w:rFonts w:ascii="Arial" w:hAnsi="Arial" w:cs="Arial"/>
        </w:rPr>
        <w:t>Нехаевское</w:t>
      </w:r>
      <w:proofErr w:type="spellEnd"/>
      <w:r w:rsidR="00B40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сельское поселение (далее — план закупок) в следующем порядке: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заказчики, указанные в </w:t>
      </w:r>
      <w:hyperlink r:id="rId10" w:anchor="P40" w:history="1">
        <w:r>
          <w:rPr>
            <w:rStyle w:val="a3"/>
            <w:rFonts w:ascii="Arial" w:hAnsi="Arial" w:cs="Arial"/>
          </w:rPr>
          <w:t>подпункте «1» пункта 3</w:t>
        </w:r>
      </w:hyperlink>
      <w:r>
        <w:rPr>
          <w:rFonts w:ascii="Arial" w:hAnsi="Arial" w:cs="Arial"/>
        </w:rPr>
        <w:t xml:space="preserve"> настоящего Порядка, — в сроки, установленные главными распорядителями средств бюджета муниципального </w:t>
      </w:r>
      <w:r>
        <w:rPr>
          <w:rFonts w:ascii="Arial" w:hAnsi="Arial" w:cs="Arial"/>
        </w:rPr>
        <w:lastRenderedPageBreak/>
        <w:t xml:space="preserve">образования </w:t>
      </w:r>
      <w:proofErr w:type="spellStart"/>
      <w:r w:rsidR="00B40E2A">
        <w:rPr>
          <w:rFonts w:ascii="Arial" w:hAnsi="Arial" w:cs="Arial"/>
        </w:rPr>
        <w:t>Нехаевское</w:t>
      </w:r>
      <w:proofErr w:type="spellEnd"/>
      <w:r>
        <w:rPr>
          <w:rFonts w:ascii="Arial" w:hAnsi="Arial" w:cs="Arial"/>
        </w:rPr>
        <w:t xml:space="preserve"> сельское поселение, но не позднее 15 декабря года, предшествующего году реализации плана-графика закупок: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формируют планы-графики закупок после внесения </w:t>
      </w:r>
      <w:proofErr w:type="gramStart"/>
      <w:r>
        <w:rPr>
          <w:rFonts w:ascii="Arial" w:hAnsi="Arial" w:cs="Arial"/>
        </w:rPr>
        <w:t xml:space="preserve">проекта решения совета депутатов </w:t>
      </w:r>
      <w:r w:rsidR="00B40E2A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сельского поселения Нехаевского муниципального района</w:t>
      </w:r>
      <w:proofErr w:type="gramEnd"/>
      <w:r>
        <w:rPr>
          <w:rFonts w:ascii="Arial" w:hAnsi="Arial" w:cs="Arial"/>
        </w:rPr>
        <w:t xml:space="preserve"> о бюджете на очередной финансовый год и плановый период (далее — решение о  бюджете)  на рассмотрение в </w:t>
      </w:r>
      <w:r w:rsidR="0090728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овет депутатов </w:t>
      </w:r>
      <w:r w:rsidR="00EA1DDF">
        <w:rPr>
          <w:rFonts w:ascii="Arial" w:hAnsi="Arial" w:cs="Arial"/>
        </w:rPr>
        <w:t>Нехаев</w:t>
      </w:r>
      <w:r>
        <w:rPr>
          <w:rFonts w:ascii="Arial" w:hAnsi="Arial" w:cs="Arial"/>
        </w:rPr>
        <w:t>ского сельского поселения Нехаевского муниципального района;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в срок, установленный </w:t>
      </w:r>
      <w:hyperlink r:id="rId11" w:anchor="P39" w:history="1">
        <w:r>
          <w:rPr>
            <w:rStyle w:val="a3"/>
            <w:rFonts w:ascii="Arial" w:hAnsi="Arial" w:cs="Arial"/>
          </w:rPr>
          <w:t>пунктом 3</w:t>
        </w:r>
      </w:hyperlink>
      <w:r>
        <w:rPr>
          <w:rFonts w:ascii="Arial" w:hAnsi="Arial" w:cs="Arial"/>
        </w:rPr>
        <w:t xml:space="preserve"> настоящего Порядка;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заказчики, указанные в </w:t>
      </w:r>
      <w:hyperlink r:id="rId12" w:anchor="P41" w:history="1">
        <w:r>
          <w:rPr>
            <w:rStyle w:val="a3"/>
            <w:rFonts w:ascii="Arial" w:hAnsi="Arial" w:cs="Arial"/>
          </w:rPr>
          <w:t>подпункте «2» пункта 3</w:t>
        </w:r>
      </w:hyperlink>
      <w:r>
        <w:rPr>
          <w:rFonts w:ascii="Arial" w:hAnsi="Arial" w:cs="Arial"/>
        </w:rPr>
        <w:t xml:space="preserve"> настоящего Порядка, — в сроки, установленные органами, осуществляющими функции и полномочия их учредителя, но не позднее 15 декабря года, предшествующего году реализации плана-графика закупок: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формируют планы-графики закупок после внесения проекта решения о  бюджете на рассмотрение в </w:t>
      </w:r>
      <w:r w:rsidR="0090728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овет депутатов </w:t>
      </w:r>
      <w:r w:rsidR="00B40E2A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сельского поселения Нехаевского муниципального района;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в срок, установленный </w:t>
      </w:r>
      <w:hyperlink r:id="rId13" w:anchor="P39" w:history="1">
        <w:r>
          <w:rPr>
            <w:rStyle w:val="a3"/>
            <w:rFonts w:ascii="Arial" w:hAnsi="Arial" w:cs="Arial"/>
          </w:rPr>
          <w:t>пунктом 3</w:t>
        </w:r>
      </w:hyperlink>
      <w:r>
        <w:rPr>
          <w:rFonts w:ascii="Arial" w:hAnsi="Arial" w:cs="Arial"/>
        </w:rPr>
        <w:t xml:space="preserve"> настоящего Порядка;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728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подрядчика).</w:t>
      </w:r>
      <w:proofErr w:type="gramEnd"/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случаях в течение года, на который утвержден план-график закупок, а также информация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7.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период осуществления закупки, включаемой в план-график закупок заказчиков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 на весь срок </w:t>
      </w:r>
      <w:r>
        <w:rPr>
          <w:rFonts w:ascii="Arial" w:hAnsi="Arial" w:cs="Arial"/>
        </w:rPr>
        <w:lastRenderedPageBreak/>
        <w:t>исполнения контракта по годам, следующим за финансовым годом, на который утвержден план-график закупок.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Заказчики ведут планы-графики закупок в соответствии с положениями Федерального </w:t>
      </w:r>
      <w:hyperlink r:id="rId15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</w:rPr>
        <w:t xml:space="preserve">, </w:t>
      </w:r>
      <w:hyperlink r:id="rId16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</w:rPr>
        <w:t xml:space="preserve"> Правительства Российской Федерации и настоящим Порядком.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9.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2)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3)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порядка оплаты и (или) размера аванса, а также изменение до начала закупки срока исполнения контракта;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отмена заказчиком закупки, предусмотренной планом-графиком закупок;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выдача предписания органами контроля, определенными </w:t>
      </w:r>
      <w:hyperlink r:id="rId17" w:history="1">
        <w:r>
          <w:rPr>
            <w:rStyle w:val="a3"/>
            <w:rFonts w:ascii="Arial" w:hAnsi="Arial" w:cs="Arial"/>
          </w:rPr>
          <w:t>статьей 99</w:t>
        </w:r>
      </w:hyperlink>
      <w:r>
        <w:rPr>
          <w:rFonts w:ascii="Arial" w:hAnsi="Arial" w:cs="Arial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реализация решения, принятого заказчиком по итогам обязательного общественного обсуждения закупки, проведенного в соответствии со </w:t>
      </w:r>
      <w:hyperlink r:id="rId18" w:history="1">
        <w:r>
          <w:rPr>
            <w:rStyle w:val="a3"/>
            <w:rFonts w:ascii="Arial" w:hAnsi="Arial" w:cs="Arial"/>
          </w:rPr>
          <w:t>статьей 20</w:t>
        </w:r>
      </w:hyperlink>
      <w:r>
        <w:rPr>
          <w:rFonts w:ascii="Arial" w:hAnsi="Arial" w:cs="Arial"/>
        </w:rPr>
        <w:t xml:space="preserve"> Федерального закона, и не требующего внесения изменений в план закупок;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10 календарных дней до дня размещения в единой информационной системе в сфере закупок, а до ввода ее в эксплуатацию —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— </w:t>
      </w:r>
      <w:proofErr w:type="gramStart"/>
      <w:r>
        <w:rPr>
          <w:rFonts w:ascii="Arial" w:hAnsi="Arial" w:cs="Arial"/>
        </w:rPr>
        <w:t xml:space="preserve">единая информационная система)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</w:t>
      </w:r>
      <w:r>
        <w:rPr>
          <w:rFonts w:ascii="Arial" w:hAnsi="Arial" w:cs="Arial"/>
        </w:rPr>
        <w:lastRenderedPageBreak/>
        <w:t xml:space="preserve">указанного в </w:t>
      </w:r>
      <w:hyperlink r:id="rId19" w:anchor="P74" w:history="1">
        <w:r>
          <w:rPr>
            <w:rStyle w:val="a3"/>
            <w:rFonts w:ascii="Arial" w:hAnsi="Arial" w:cs="Arial"/>
          </w:rPr>
          <w:t>пункте 13</w:t>
        </w:r>
      </w:hyperlink>
      <w:r>
        <w:rPr>
          <w:rFonts w:ascii="Arial" w:hAnsi="Arial" w:cs="Arial"/>
        </w:rPr>
        <w:t xml:space="preserve"> настоящего Порядка, а в случае, если в соответствии с Федеральным </w:t>
      </w:r>
      <w:hyperlink r:id="rId20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контракта.</w:t>
      </w:r>
      <w:proofErr w:type="gramEnd"/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>
          <w:rPr>
            <w:rStyle w:val="a3"/>
            <w:rFonts w:ascii="Arial" w:hAnsi="Arial" w:cs="Arial"/>
          </w:rPr>
          <w:t>статьей 82</w:t>
        </w:r>
      </w:hyperlink>
      <w:r>
        <w:rPr>
          <w:rFonts w:ascii="Arial" w:hAnsi="Arial" w:cs="Arial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>
          <w:rPr>
            <w:rStyle w:val="a3"/>
            <w:rFonts w:ascii="Arial" w:hAnsi="Arial" w:cs="Arial"/>
          </w:rPr>
          <w:t>пунктами 9</w:t>
        </w:r>
      </w:hyperlink>
      <w:r>
        <w:rPr>
          <w:rFonts w:ascii="Arial" w:hAnsi="Arial" w:cs="Arial"/>
        </w:rPr>
        <w:t xml:space="preserve"> и</w:t>
      </w:r>
      <w:proofErr w:type="gramEnd"/>
      <w:r w:rsidR="00E346BD" w:rsidRPr="00E346BD">
        <w:fldChar w:fldCharType="begin"/>
      </w:r>
      <w:r w:rsidR="00F27410">
        <w:instrText xml:space="preserve"> HYPERLINK "http://offline/ref=2970A449E9B827E62E333B2FDE49628000420CFA0F32E53B0E6F386F159F06518041E3191E998811UDuDI" </w:instrText>
      </w:r>
      <w:r w:rsidR="00E346BD" w:rsidRPr="00E346BD">
        <w:fldChar w:fldCharType="separate"/>
      </w:r>
      <w:r>
        <w:rPr>
          <w:rStyle w:val="a3"/>
          <w:rFonts w:ascii="Arial" w:hAnsi="Arial" w:cs="Arial"/>
        </w:rPr>
        <w:t>28 части 1 статьи 93</w:t>
      </w:r>
      <w:r w:rsidR="00E346BD">
        <w:rPr>
          <w:rStyle w:val="a3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Федерального закона, —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один день до даты заключения контракта.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План-график закупок содержит приложения, содержащие обоснования по каждому объекту закупки, подготовленные в </w:t>
      </w:r>
      <w:hyperlink r:id="rId23" w:history="1">
        <w:r>
          <w:rPr>
            <w:rStyle w:val="a3"/>
            <w:rFonts w:ascii="Arial" w:hAnsi="Arial" w:cs="Arial"/>
          </w:rPr>
          <w:t>порядке</w:t>
        </w:r>
      </w:hyperlink>
      <w:r>
        <w:rPr>
          <w:rFonts w:ascii="Arial" w:hAnsi="Arial" w:cs="Arial"/>
        </w:rPr>
        <w:t xml:space="preserve">, установленном Правительством Российской Федерации в соответствии с </w:t>
      </w:r>
      <w:hyperlink r:id="rId24" w:history="1">
        <w:r>
          <w:rPr>
            <w:rStyle w:val="a3"/>
            <w:rFonts w:ascii="Arial" w:hAnsi="Arial" w:cs="Arial"/>
          </w:rPr>
          <w:t>частью 7 статьи 18</w:t>
        </w:r>
      </w:hyperlink>
      <w:r>
        <w:rPr>
          <w:rFonts w:ascii="Arial" w:hAnsi="Arial" w:cs="Arial"/>
        </w:rPr>
        <w:t xml:space="preserve"> Федерального закона, в том числе: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Arial" w:hAnsi="Arial" w:cs="Arial"/>
        </w:rPr>
        <w:t>определяемых</w:t>
      </w:r>
      <w:proofErr w:type="gramEnd"/>
      <w:r>
        <w:rPr>
          <w:rFonts w:ascii="Arial" w:hAnsi="Arial" w:cs="Arial"/>
        </w:rPr>
        <w:t xml:space="preserve"> в соответствии со </w:t>
      </w:r>
      <w:hyperlink r:id="rId25" w:history="1">
        <w:r>
          <w:rPr>
            <w:rStyle w:val="a3"/>
            <w:rFonts w:ascii="Arial" w:hAnsi="Arial" w:cs="Arial"/>
          </w:rPr>
          <w:t>статьей 22</w:t>
        </w:r>
      </w:hyperlink>
      <w:r>
        <w:rPr>
          <w:rFonts w:ascii="Arial" w:hAnsi="Arial" w:cs="Arial"/>
        </w:rPr>
        <w:t xml:space="preserve"> Федерального закона;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обоснование способа определения поставщика (подрядчика, исполнителя) в соответствии с </w:t>
      </w:r>
      <w:hyperlink r:id="rId26" w:history="1">
        <w:r>
          <w:rPr>
            <w:rStyle w:val="a3"/>
            <w:rFonts w:ascii="Arial" w:hAnsi="Arial" w:cs="Arial"/>
          </w:rPr>
          <w:t>главой 3</w:t>
        </w:r>
      </w:hyperlink>
      <w:r>
        <w:rPr>
          <w:rFonts w:ascii="Arial" w:hAnsi="Arial" w:cs="Arial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7" w:history="1">
        <w:r>
          <w:rPr>
            <w:rStyle w:val="a3"/>
            <w:rFonts w:ascii="Arial" w:hAnsi="Arial" w:cs="Arial"/>
          </w:rPr>
          <w:t>частью 2 статьи 31</w:t>
        </w:r>
      </w:hyperlink>
      <w:r>
        <w:rPr>
          <w:rFonts w:ascii="Arial" w:hAnsi="Arial" w:cs="Arial"/>
        </w:rPr>
        <w:t xml:space="preserve"> Федерального закона.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1) идентификационные коды закупок, включаемые в план-график закупок, должны соответствовать идентификационным кодам закупок, включенным в план закупок;</w:t>
      </w:r>
    </w:p>
    <w:p w:rsidR="00DD26F9" w:rsidRDefault="00DD26F9" w:rsidP="00DD26F9">
      <w:pPr>
        <w:pStyle w:val="a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DD26F9" w:rsidRDefault="00DD26F9" w:rsidP="00DD26F9">
      <w:pPr>
        <w:rPr>
          <w:rFonts w:ascii="Arial" w:hAnsi="Arial" w:cs="Arial"/>
        </w:rPr>
      </w:pPr>
    </w:p>
    <w:p w:rsidR="00DD26F9" w:rsidRDefault="00DD26F9" w:rsidP="00DD26F9">
      <w:pPr>
        <w:rPr>
          <w:rFonts w:ascii="Arial" w:hAnsi="Arial" w:cs="Arial"/>
          <w:sz w:val="24"/>
        </w:rPr>
      </w:pPr>
    </w:p>
    <w:p w:rsidR="00DD26F9" w:rsidRDefault="00DD26F9" w:rsidP="00DD26F9">
      <w:pPr>
        <w:rPr>
          <w:rFonts w:ascii="Arial" w:hAnsi="Arial" w:cs="Arial"/>
          <w:sz w:val="24"/>
        </w:rPr>
      </w:pPr>
    </w:p>
    <w:p w:rsidR="00DD26F9" w:rsidRDefault="00DD26F9" w:rsidP="00DD26F9">
      <w:pPr>
        <w:rPr>
          <w:sz w:val="24"/>
        </w:rPr>
      </w:pPr>
    </w:p>
    <w:p w:rsidR="0069194C" w:rsidRDefault="0069194C"/>
    <w:sectPr w:rsidR="0069194C" w:rsidSect="006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F9"/>
    <w:rsid w:val="0069194C"/>
    <w:rsid w:val="00894021"/>
    <w:rsid w:val="0090728A"/>
    <w:rsid w:val="00B40E2A"/>
    <w:rsid w:val="00B42840"/>
    <w:rsid w:val="00DD26F9"/>
    <w:rsid w:val="00E346BD"/>
    <w:rsid w:val="00EA1DDF"/>
    <w:rsid w:val="00F2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F9"/>
    <w:rPr>
      <w:color w:val="0000FF"/>
      <w:u w:val="single"/>
    </w:rPr>
  </w:style>
  <w:style w:type="character" w:styleId="a4">
    <w:name w:val="Strong"/>
    <w:basedOn w:val="a0"/>
    <w:uiPriority w:val="22"/>
    <w:qFormat/>
    <w:rsid w:val="00DD26F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D26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27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41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970A449E9B827E62E333B2FDE49628000420CFA0F32E53B0E6F386F159F06518041E3191E988B1BUDuCI" TargetMode="External"/><Relationship Id="rId13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18" Type="http://schemas.openxmlformats.org/officeDocument/2006/relationships/hyperlink" Target="http://offline/ref=2970A449E9B827E62E333B2FDE49628000420CFA0F32E53B0E6F386F159F06518041E3191E988B11UDuCI" TargetMode="External"/><Relationship Id="rId26" Type="http://schemas.openxmlformats.org/officeDocument/2006/relationships/hyperlink" Target="http://offline/ref=2970A449E9B827E62E333B2FDE49628000420CFA0F32E53B0E6F386F159F06518041E3191E98881FUDu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ffline/ref=2970A449E9B827E62E333B2FDE49628000420CFA0F32E53B0E6F386F159F06518041E3191E998A1EUDuCI" TargetMode="External"/><Relationship Id="rId7" Type="http://schemas.openxmlformats.org/officeDocument/2006/relationships/hyperlink" Target="http://offline/ref=2970A449E9B827E62E333B2FDE496280004D0AF90231E53B0E6F386F159F06518041E3191E988B19UDu1I" TargetMode="External"/><Relationship Id="rId12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17" Type="http://schemas.openxmlformats.org/officeDocument/2006/relationships/hyperlink" Target="http://offline/ref=2970A449E9B827E62E333B2FDE49628000420CFA0F32E53B0E6F386F159F06518041E3191E99891EUDuEI" TargetMode="External"/><Relationship Id="rId25" Type="http://schemas.openxmlformats.org/officeDocument/2006/relationships/hyperlink" Target="http://offline/ref=2970A449E9B827E62E333B2FDE49628000420CFA0F32E53B0E6F386F159F06518041E3191E988818UDu0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ffline/ref=2970A449E9B827E62E333B2FDE496280004D0AF90231E53B0E6F386F15U9uFI" TargetMode="External"/><Relationship Id="rId20" Type="http://schemas.openxmlformats.org/officeDocument/2006/relationships/hyperlink" Target="http://offline/ref=2970A449E9B827E62E333B2FDE49628000420CFA0F32E53B0E6F386F15U9u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11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24" Type="http://schemas.openxmlformats.org/officeDocument/2006/relationships/hyperlink" Target="http://offline/ref=2970A449E9B827E62E333B2FDE49628000420CFA0F32E53B0E6F386F159F06518041E3191E988B1EUDuAI" TargetMode="External"/><Relationship Id="rId5" Type="http://schemas.openxmlformats.org/officeDocument/2006/relationships/hyperlink" Target="http://offline/ref=2970A449E9B827E62E333B2FDE496280004D0AF90231E53B0E6F386F159F06518041E3191E988A18UDuCI" TargetMode="External"/><Relationship Id="rId15" Type="http://schemas.openxmlformats.org/officeDocument/2006/relationships/hyperlink" Target="http://offline/ref=2970A449E9B827E62E333B2FDE49628000420CFA0F32E53B0E6F386F15U9uFI" TargetMode="External"/><Relationship Id="rId23" Type="http://schemas.openxmlformats.org/officeDocument/2006/relationships/hyperlink" Target="http://offline/ref=2970A449E9B827E62E333B2FDE496280004D0AF90230E53B0E6F386F159F06518041E3191E988A18UDuAI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19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4" Type="http://schemas.openxmlformats.org/officeDocument/2006/relationships/hyperlink" Target="http://offline/ref=2970A449E9B827E62E333B2FDE49628000420CFA0F32E53B0E6F386F159F06518041E3191E988819UDuAI" TargetMode="External"/><Relationship Id="rId9" Type="http://schemas.openxmlformats.org/officeDocument/2006/relationships/hyperlink" Target="http://offline/ref=2970A449E9B827E62E333B2FDE49628000420CFA0F32E53B0E6F386F159F06518041E311U1uCI" TargetMode="External"/><Relationship Id="rId14" Type="http://schemas.openxmlformats.org/officeDocument/2006/relationships/hyperlink" Target="http://offline/ref=2970A449E9B827E62E333B2FDE49628000420CFA0F32E53B0E6F386F15U9uFI" TargetMode="External"/><Relationship Id="rId22" Type="http://schemas.openxmlformats.org/officeDocument/2006/relationships/hyperlink" Target="http://offline/ref=2970A449E9B827E62E333B2FDE49628000420CFA0F32E53B0E6F386F159F06518041E3191E998D11UDu9I" TargetMode="External"/><Relationship Id="rId27" Type="http://schemas.openxmlformats.org/officeDocument/2006/relationships/hyperlink" Target="http://offline/ref=2970A449E9B827E62E333B2FDE49628000420CFA0F32E53B0E6F386F159F06518041E3191E98891DUDuC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8</cp:revision>
  <cp:lastPrinted>2016-11-25T07:04:00Z</cp:lastPrinted>
  <dcterms:created xsi:type="dcterms:W3CDTF">2016-11-25T06:59:00Z</dcterms:created>
  <dcterms:modified xsi:type="dcterms:W3CDTF">2016-12-07T06:53:00Z</dcterms:modified>
</cp:coreProperties>
</file>