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77817A" w14:textId="256444CB" w:rsidR="009206F3" w:rsidRPr="009206F3" w:rsidRDefault="00305EAE" w:rsidP="009206F3">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А</w:t>
      </w:r>
      <w:bookmarkStart w:id="0" w:name="_GoBack"/>
      <w:bookmarkEnd w:id="0"/>
      <w:r w:rsidR="009206F3" w:rsidRPr="009206F3">
        <w:rPr>
          <w:rFonts w:ascii="Times New Roman" w:eastAsia="Calibri" w:hAnsi="Times New Roman" w:cs="Times New Roman"/>
          <w:b/>
          <w:sz w:val="24"/>
          <w:szCs w:val="24"/>
          <w:lang w:eastAsia="ru-RU"/>
        </w:rPr>
        <w:t>ДМИНИСТРАЦИИ НЕХАЕВСКОГО СЕЛЬСКОГО ПОСЕЛЕНИЯ</w:t>
      </w:r>
    </w:p>
    <w:p w14:paraId="5DAEDE1D" w14:textId="77777777" w:rsidR="009206F3" w:rsidRPr="009206F3" w:rsidRDefault="009206F3" w:rsidP="009206F3">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206F3">
        <w:rPr>
          <w:rFonts w:ascii="Times New Roman" w:eastAsia="Calibri" w:hAnsi="Times New Roman" w:cs="Times New Roman"/>
          <w:b/>
          <w:sz w:val="24"/>
          <w:szCs w:val="24"/>
          <w:lang w:eastAsia="ru-RU"/>
        </w:rPr>
        <w:t xml:space="preserve">НЕХАЕВСКОГО МУНИЦИПАЛЬНОГО РАЙОНА </w:t>
      </w:r>
    </w:p>
    <w:p w14:paraId="63C94D21" w14:textId="4BE6BF48" w:rsidR="009206F3" w:rsidRDefault="009206F3" w:rsidP="009206F3">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9206F3">
        <w:rPr>
          <w:rFonts w:ascii="Times New Roman" w:eastAsia="Calibri" w:hAnsi="Times New Roman" w:cs="Times New Roman"/>
          <w:b/>
          <w:sz w:val="24"/>
          <w:szCs w:val="24"/>
          <w:lang w:eastAsia="ru-RU"/>
        </w:rPr>
        <w:t>ВОЛГОГРАДСКОЙ ОБЛАСТИ</w:t>
      </w:r>
    </w:p>
    <w:p w14:paraId="6E4515FA" w14:textId="5C22428C" w:rsidR="009206F3" w:rsidRDefault="009206F3" w:rsidP="009206F3">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_______________________________________________________________________________</w:t>
      </w:r>
    </w:p>
    <w:p w14:paraId="003B58B7" w14:textId="7FC71A20" w:rsidR="009206F3" w:rsidRDefault="009206F3" w:rsidP="0098095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14423FEE" w14:textId="4C9B4A87" w:rsidR="009206F3" w:rsidRDefault="009206F3" w:rsidP="0098095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7C86F84D" w14:textId="77777777" w:rsidR="009206F3" w:rsidRPr="007624AE" w:rsidRDefault="009206F3" w:rsidP="0098095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3C07B62A" w14:textId="77777777" w:rsidR="0098095D" w:rsidRPr="007624AE" w:rsidRDefault="0098095D" w:rsidP="0098095D">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7624AE">
        <w:rPr>
          <w:rFonts w:ascii="Times New Roman" w:eastAsia="Calibri" w:hAnsi="Times New Roman" w:cs="Times New Roman"/>
          <w:b/>
          <w:sz w:val="24"/>
          <w:szCs w:val="24"/>
          <w:lang w:eastAsia="ru-RU"/>
        </w:rPr>
        <w:t>П О С Т А Н О В Л Е Н И Е</w:t>
      </w:r>
    </w:p>
    <w:p w14:paraId="67F9E251" w14:textId="77777777" w:rsidR="004C6BEC" w:rsidRPr="007624AE" w:rsidRDefault="004C6BEC" w:rsidP="004C6BEC">
      <w:pPr>
        <w:widowControl w:val="0"/>
        <w:autoSpaceDE w:val="0"/>
        <w:spacing w:after="200" w:line="276" w:lineRule="auto"/>
        <w:rPr>
          <w:rFonts w:ascii="Times New Roman" w:eastAsia="Calibri" w:hAnsi="Times New Roman" w:cs="Times New Roman"/>
          <w:b/>
          <w:bCs/>
          <w:color w:val="FF0000"/>
          <w:sz w:val="24"/>
          <w:szCs w:val="24"/>
        </w:rPr>
      </w:pPr>
    </w:p>
    <w:p w14:paraId="6BA1B38E" w14:textId="79BD2C4A" w:rsidR="009E6409" w:rsidRPr="009E6409" w:rsidRDefault="009E6409" w:rsidP="009E6409">
      <w:pPr>
        <w:widowControl w:val="0"/>
        <w:autoSpaceDE w:val="0"/>
        <w:spacing w:after="200" w:line="276" w:lineRule="auto"/>
        <w:jc w:val="both"/>
        <w:rPr>
          <w:rFonts w:ascii="Times New Roman" w:eastAsia="Calibri" w:hAnsi="Times New Roman" w:cs="Times New Roman"/>
          <w:b/>
          <w:bCs/>
          <w:color w:val="000000" w:themeColor="text1"/>
          <w:sz w:val="24"/>
          <w:szCs w:val="24"/>
        </w:rPr>
      </w:pPr>
      <w:r w:rsidRPr="009E6409">
        <w:rPr>
          <w:rFonts w:ascii="Times New Roman" w:eastAsia="Calibri" w:hAnsi="Times New Roman" w:cs="Times New Roman"/>
          <w:b/>
          <w:bCs/>
          <w:color w:val="000000" w:themeColor="text1"/>
          <w:sz w:val="24"/>
          <w:szCs w:val="24"/>
        </w:rPr>
        <w:t xml:space="preserve">от </w:t>
      </w:r>
      <w:r w:rsidR="009206F3">
        <w:rPr>
          <w:rFonts w:ascii="Times New Roman" w:eastAsia="Calibri" w:hAnsi="Times New Roman" w:cs="Times New Roman"/>
          <w:b/>
          <w:bCs/>
          <w:color w:val="000000" w:themeColor="text1"/>
          <w:sz w:val="24"/>
          <w:szCs w:val="24"/>
        </w:rPr>
        <w:t>24.07</w:t>
      </w:r>
      <w:r w:rsidRPr="009E6409">
        <w:rPr>
          <w:rFonts w:ascii="Times New Roman" w:eastAsia="Calibri" w:hAnsi="Times New Roman" w:cs="Times New Roman"/>
          <w:b/>
          <w:bCs/>
          <w:color w:val="000000" w:themeColor="text1"/>
          <w:sz w:val="24"/>
          <w:szCs w:val="24"/>
        </w:rPr>
        <w:t xml:space="preserve">.2026 года                                                                                           № </w:t>
      </w:r>
      <w:r w:rsidR="009206F3">
        <w:rPr>
          <w:rFonts w:ascii="Times New Roman" w:eastAsia="Calibri" w:hAnsi="Times New Roman" w:cs="Times New Roman"/>
          <w:b/>
          <w:bCs/>
          <w:color w:val="000000" w:themeColor="text1"/>
          <w:sz w:val="24"/>
          <w:szCs w:val="24"/>
        </w:rPr>
        <w:t>119</w:t>
      </w:r>
    </w:p>
    <w:p w14:paraId="57EFB7D1" w14:textId="58063BA5" w:rsidR="00311613" w:rsidRPr="00311613" w:rsidRDefault="009E6409" w:rsidP="00D63779">
      <w:pPr>
        <w:widowControl w:val="0"/>
        <w:autoSpaceDE w:val="0"/>
        <w:spacing w:after="200" w:line="276" w:lineRule="auto"/>
        <w:jc w:val="both"/>
        <w:rPr>
          <w:rFonts w:ascii="Times New Roman" w:hAnsi="Times New Roman" w:cs="Times New Roman"/>
          <w:b/>
          <w:bCs/>
          <w:sz w:val="24"/>
          <w:szCs w:val="24"/>
        </w:rPr>
      </w:pPr>
      <w:r w:rsidRPr="009E6409">
        <w:rPr>
          <w:rFonts w:ascii="Times New Roman" w:eastAsia="Calibri" w:hAnsi="Times New Roman" w:cs="Times New Roman"/>
          <w:b/>
          <w:bCs/>
          <w:color w:val="000000" w:themeColor="text1"/>
          <w:sz w:val="24"/>
          <w:szCs w:val="24"/>
        </w:rPr>
        <w:t xml:space="preserve">О внесении изменений в административный регламент </w:t>
      </w:r>
      <w:r w:rsidR="00C00B15" w:rsidRPr="00311613">
        <w:rPr>
          <w:rFonts w:ascii="Times New Roman" w:hAnsi="Times New Roman" w:cs="Times New Roman"/>
          <w:b/>
          <w:bCs/>
          <w:sz w:val="24"/>
          <w:szCs w:val="24"/>
        </w:rPr>
        <w:t>предоставления муниципальной услуги «</w:t>
      </w:r>
      <w:r w:rsidR="00425ADA" w:rsidRPr="00425ADA">
        <w:rPr>
          <w:rFonts w:ascii="Times New Roman" w:eastAsia="Calibri" w:hAnsi="Times New Roman" w:cs="Times New Roman"/>
          <w:b/>
          <w:sz w:val="24"/>
          <w:szCs w:val="24"/>
          <w:lang w:eastAsia="ar-SA"/>
        </w:rPr>
        <w:t xml:space="preserve">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b/>
          <w:sz w:val="24"/>
          <w:szCs w:val="24"/>
          <w:lang w:eastAsia="ar-SA"/>
        </w:rPr>
        <w:t>Нехаевск</w:t>
      </w:r>
      <w:r w:rsidR="00425ADA" w:rsidRPr="00425ADA">
        <w:rPr>
          <w:rFonts w:ascii="Times New Roman" w:eastAsia="Calibri" w:hAnsi="Times New Roman" w:cs="Times New Roman"/>
          <w:b/>
          <w:sz w:val="24"/>
          <w:szCs w:val="24"/>
          <w:lang w:eastAsia="ar-SA"/>
        </w:rPr>
        <w:t xml:space="preserve">ого сельского поселения </w:t>
      </w:r>
      <w:r w:rsidR="00CB0E77">
        <w:rPr>
          <w:rFonts w:ascii="Times New Roman" w:eastAsia="Calibri" w:hAnsi="Times New Roman" w:cs="Times New Roman"/>
          <w:b/>
          <w:sz w:val="24"/>
          <w:szCs w:val="24"/>
          <w:lang w:eastAsia="ar-SA"/>
        </w:rPr>
        <w:t>Нехаевск</w:t>
      </w:r>
      <w:r w:rsidR="00425ADA" w:rsidRPr="00425ADA">
        <w:rPr>
          <w:rFonts w:ascii="Times New Roman" w:eastAsia="Calibri" w:hAnsi="Times New Roman" w:cs="Times New Roman"/>
          <w:b/>
          <w:sz w:val="24"/>
          <w:szCs w:val="24"/>
          <w:lang w:eastAsia="ar-SA"/>
        </w:rPr>
        <w:t>ого муниципального района Волгоградской области</w:t>
      </w:r>
      <w:r w:rsidR="00C00B15" w:rsidRPr="00311613">
        <w:rPr>
          <w:rFonts w:ascii="Times New Roman" w:hAnsi="Times New Roman" w:cs="Times New Roman"/>
          <w:b/>
          <w:bCs/>
          <w:sz w:val="24"/>
          <w:szCs w:val="24"/>
        </w:rPr>
        <w:t>»</w:t>
      </w:r>
      <w:r>
        <w:rPr>
          <w:rFonts w:ascii="Times New Roman" w:hAnsi="Times New Roman" w:cs="Times New Roman"/>
          <w:b/>
          <w:bCs/>
          <w:sz w:val="24"/>
          <w:szCs w:val="24"/>
        </w:rPr>
        <w:t xml:space="preserve">, </w:t>
      </w:r>
      <w:r w:rsidRPr="009E6409">
        <w:rPr>
          <w:rFonts w:ascii="Times New Roman" w:hAnsi="Times New Roman" w:cs="Times New Roman"/>
          <w:b/>
          <w:bCs/>
          <w:sz w:val="24"/>
          <w:szCs w:val="24"/>
        </w:rPr>
        <w:t>утвержденный постановлением администрации Нехаевского сельског</w:t>
      </w:r>
      <w:r>
        <w:rPr>
          <w:rFonts w:ascii="Times New Roman" w:hAnsi="Times New Roman" w:cs="Times New Roman"/>
          <w:b/>
          <w:bCs/>
          <w:sz w:val="24"/>
          <w:szCs w:val="24"/>
        </w:rPr>
        <w:t>о поселения от 20.01.2026 г. № 6</w:t>
      </w:r>
    </w:p>
    <w:p w14:paraId="55C7265E" w14:textId="0DA5C972" w:rsidR="00311613" w:rsidRDefault="009E6409" w:rsidP="009E6409">
      <w:pPr>
        <w:widowControl w:val="0"/>
        <w:autoSpaceDE w:val="0"/>
        <w:spacing w:after="200" w:line="276" w:lineRule="auto"/>
        <w:ind w:firstLine="709"/>
        <w:jc w:val="both"/>
        <w:rPr>
          <w:rFonts w:ascii="Times New Roman" w:hAnsi="Times New Roman" w:cs="Times New Roman"/>
          <w:sz w:val="24"/>
          <w:szCs w:val="24"/>
        </w:rPr>
      </w:pPr>
      <w:r w:rsidRPr="009E6409">
        <w:rPr>
          <w:rFonts w:ascii="Times New Roman" w:hAnsi="Times New Roman" w:cs="Times New Roman"/>
          <w:sz w:val="24"/>
          <w:szCs w:val="24"/>
        </w:rPr>
        <w:t>В соответствии с федеральными законами от 27.07.2010 № 210-ФЗ «Об организации предоставления государственных и муниципальных услуг», от 02.05.2026 № 121-ФЗ «О внесении изменений в Земельный кодекс Российской Федерации и Федеральный закон «О содействии развитию жилищного строительства, созданию объектов туристской инфраструктуры и иному развитию территорий» и Уставом</w:t>
      </w:r>
      <w:r>
        <w:rPr>
          <w:rFonts w:ascii="Times New Roman" w:hAnsi="Times New Roman" w:cs="Times New Roman"/>
          <w:sz w:val="24"/>
          <w:szCs w:val="24"/>
        </w:rPr>
        <w:t xml:space="preserve"> </w:t>
      </w:r>
      <w:r w:rsidR="00CB0E77">
        <w:rPr>
          <w:rFonts w:ascii="Times New Roman" w:hAnsi="Times New Roman" w:cs="Times New Roman"/>
          <w:sz w:val="24"/>
          <w:szCs w:val="24"/>
        </w:rPr>
        <w:t>Нехаевск</w:t>
      </w:r>
      <w:r w:rsidR="00311613">
        <w:rPr>
          <w:rFonts w:ascii="Times New Roman" w:hAnsi="Times New Roman" w:cs="Times New Roman"/>
          <w:sz w:val="24"/>
          <w:szCs w:val="24"/>
        </w:rPr>
        <w:t>ого</w:t>
      </w:r>
      <w:r w:rsidR="00C00B15" w:rsidRPr="00C00B15">
        <w:rPr>
          <w:rFonts w:ascii="Times New Roman" w:hAnsi="Times New Roman" w:cs="Times New Roman"/>
          <w:sz w:val="24"/>
          <w:szCs w:val="24"/>
        </w:rPr>
        <w:t xml:space="preserve"> сельского поселения </w:t>
      </w:r>
      <w:r w:rsidR="00CB0E77">
        <w:rPr>
          <w:rFonts w:ascii="Times New Roman" w:hAnsi="Times New Roman" w:cs="Times New Roman"/>
          <w:sz w:val="24"/>
          <w:szCs w:val="24"/>
        </w:rPr>
        <w:t>Нехаевск</w:t>
      </w:r>
      <w:r w:rsidR="00C00B15" w:rsidRPr="00C00B15">
        <w:rPr>
          <w:rFonts w:ascii="Times New Roman" w:hAnsi="Times New Roman" w:cs="Times New Roman"/>
          <w:sz w:val="24"/>
          <w:szCs w:val="24"/>
        </w:rPr>
        <w:t xml:space="preserve">ого муниципального района Волгоградской области, администрация </w:t>
      </w:r>
      <w:r w:rsidR="00CB0E77">
        <w:rPr>
          <w:rFonts w:ascii="Times New Roman" w:hAnsi="Times New Roman" w:cs="Times New Roman"/>
          <w:sz w:val="24"/>
          <w:szCs w:val="24"/>
        </w:rPr>
        <w:t>Нехаевск</w:t>
      </w:r>
      <w:r w:rsidR="00311613">
        <w:rPr>
          <w:rFonts w:ascii="Times New Roman" w:hAnsi="Times New Roman" w:cs="Times New Roman"/>
          <w:sz w:val="24"/>
          <w:szCs w:val="24"/>
        </w:rPr>
        <w:t>ого</w:t>
      </w:r>
      <w:r w:rsidR="00C00B15" w:rsidRPr="00C00B15">
        <w:rPr>
          <w:rFonts w:ascii="Times New Roman" w:hAnsi="Times New Roman" w:cs="Times New Roman"/>
          <w:sz w:val="24"/>
          <w:szCs w:val="24"/>
        </w:rPr>
        <w:t xml:space="preserve"> сельского поселения </w:t>
      </w:r>
      <w:r w:rsidR="00CB0E77">
        <w:rPr>
          <w:rFonts w:ascii="Times New Roman" w:hAnsi="Times New Roman" w:cs="Times New Roman"/>
          <w:sz w:val="24"/>
          <w:szCs w:val="24"/>
        </w:rPr>
        <w:t>Нехаевск</w:t>
      </w:r>
      <w:r w:rsidR="00C00B15" w:rsidRPr="00C00B15">
        <w:rPr>
          <w:rFonts w:ascii="Times New Roman" w:hAnsi="Times New Roman" w:cs="Times New Roman"/>
          <w:sz w:val="24"/>
          <w:szCs w:val="24"/>
        </w:rPr>
        <w:t xml:space="preserve">ого муниципального района Волгоградской области </w:t>
      </w:r>
    </w:p>
    <w:p w14:paraId="0E68EAE0" w14:textId="6A075BE7" w:rsidR="00311613" w:rsidRPr="00311613" w:rsidRDefault="00C00B15" w:rsidP="00D63779">
      <w:pPr>
        <w:widowControl w:val="0"/>
        <w:autoSpaceDE w:val="0"/>
        <w:spacing w:after="200" w:line="276" w:lineRule="auto"/>
        <w:jc w:val="both"/>
        <w:rPr>
          <w:rFonts w:ascii="Times New Roman" w:hAnsi="Times New Roman" w:cs="Times New Roman"/>
          <w:b/>
          <w:bCs/>
          <w:sz w:val="24"/>
          <w:szCs w:val="24"/>
        </w:rPr>
      </w:pPr>
      <w:r w:rsidRPr="00311613">
        <w:rPr>
          <w:rFonts w:ascii="Times New Roman" w:hAnsi="Times New Roman" w:cs="Times New Roman"/>
          <w:b/>
          <w:bCs/>
          <w:sz w:val="24"/>
          <w:szCs w:val="24"/>
        </w:rPr>
        <w:t>постановляет:</w:t>
      </w:r>
    </w:p>
    <w:p w14:paraId="2EB2E478" w14:textId="56D99602" w:rsidR="00311613" w:rsidRDefault="00C00B15" w:rsidP="00D63779">
      <w:pPr>
        <w:widowControl w:val="0"/>
        <w:autoSpaceDE w:val="0"/>
        <w:spacing w:after="200" w:line="276" w:lineRule="auto"/>
        <w:ind w:firstLine="708"/>
        <w:jc w:val="both"/>
        <w:rPr>
          <w:rFonts w:ascii="Times New Roman" w:hAnsi="Times New Roman" w:cs="Times New Roman"/>
          <w:sz w:val="24"/>
          <w:szCs w:val="24"/>
        </w:rPr>
      </w:pPr>
      <w:r w:rsidRPr="00A57DD8">
        <w:rPr>
          <w:rFonts w:ascii="Times New Roman" w:hAnsi="Times New Roman" w:cs="Times New Roman"/>
          <w:b/>
          <w:bCs/>
          <w:sz w:val="24"/>
          <w:szCs w:val="24"/>
        </w:rPr>
        <w:t>1.</w:t>
      </w:r>
      <w:r w:rsidRPr="00C00B15">
        <w:rPr>
          <w:rFonts w:ascii="Times New Roman" w:hAnsi="Times New Roman" w:cs="Times New Roman"/>
          <w:sz w:val="24"/>
          <w:szCs w:val="24"/>
        </w:rPr>
        <w:t xml:space="preserve"> </w:t>
      </w:r>
      <w:r w:rsidR="009E6409" w:rsidRPr="009E6409">
        <w:rPr>
          <w:rFonts w:ascii="Times New Roman" w:hAnsi="Times New Roman" w:cs="Times New Roman"/>
          <w:sz w:val="24"/>
          <w:szCs w:val="24"/>
        </w:rPr>
        <w:t>Внести следующие изменения в административный регламент предоставления муниципальной услуги «Принятие решения о проведении аукциона по продаже земельных участков, находящихся в муниципальной собственности Нехаевского сельского поселения Нехаевского муниципального района Волгоградской области», утвержденный постановлением администрации Нехаевского сельского поселения от 20.01.2026 г. № 6</w:t>
      </w:r>
      <w:r w:rsidR="009E6409">
        <w:rPr>
          <w:rFonts w:ascii="Times New Roman" w:hAnsi="Times New Roman" w:cs="Times New Roman"/>
          <w:sz w:val="24"/>
          <w:szCs w:val="24"/>
        </w:rPr>
        <w:t>:</w:t>
      </w:r>
    </w:p>
    <w:p w14:paraId="3FBA362C" w14:textId="77777777" w:rsidR="009E6409" w:rsidRPr="009E6409" w:rsidRDefault="009E6409" w:rsidP="009E6409">
      <w:pPr>
        <w:widowControl w:val="0"/>
        <w:autoSpaceDE w:val="0"/>
        <w:spacing w:after="200" w:line="276" w:lineRule="auto"/>
        <w:ind w:firstLine="708"/>
        <w:jc w:val="both"/>
        <w:rPr>
          <w:rFonts w:ascii="Times New Roman" w:hAnsi="Times New Roman" w:cs="Times New Roman"/>
          <w:sz w:val="24"/>
          <w:szCs w:val="24"/>
        </w:rPr>
      </w:pPr>
      <w:r w:rsidRPr="009E6409">
        <w:rPr>
          <w:rFonts w:ascii="Times New Roman" w:hAnsi="Times New Roman" w:cs="Times New Roman"/>
          <w:sz w:val="24"/>
          <w:szCs w:val="24"/>
        </w:rPr>
        <w:t>1) подпункт 2.5.4 пункта 2.5 исключить;</w:t>
      </w:r>
    </w:p>
    <w:p w14:paraId="65BD0196" w14:textId="77777777" w:rsidR="009E6409" w:rsidRPr="009E6409" w:rsidRDefault="009E6409" w:rsidP="009E6409">
      <w:pPr>
        <w:widowControl w:val="0"/>
        <w:autoSpaceDE w:val="0"/>
        <w:spacing w:after="200" w:line="276" w:lineRule="auto"/>
        <w:ind w:firstLine="708"/>
        <w:jc w:val="both"/>
        <w:rPr>
          <w:rFonts w:ascii="Times New Roman" w:hAnsi="Times New Roman" w:cs="Times New Roman"/>
          <w:sz w:val="24"/>
          <w:szCs w:val="24"/>
        </w:rPr>
      </w:pPr>
      <w:r w:rsidRPr="009E6409">
        <w:rPr>
          <w:rFonts w:ascii="Times New Roman" w:hAnsi="Times New Roman" w:cs="Times New Roman"/>
          <w:sz w:val="24"/>
          <w:szCs w:val="24"/>
        </w:rPr>
        <w:t>2) подпункт 17 подпункта 2.7.2 пункта 2.7 изложить в следующей редакции:</w:t>
      </w:r>
    </w:p>
    <w:p w14:paraId="1EF2BBE6" w14:textId="77777777" w:rsidR="009E6409" w:rsidRPr="009E6409" w:rsidRDefault="009E6409" w:rsidP="009E6409">
      <w:pPr>
        <w:widowControl w:val="0"/>
        <w:autoSpaceDE w:val="0"/>
        <w:spacing w:after="200" w:line="276" w:lineRule="auto"/>
        <w:ind w:firstLine="708"/>
        <w:jc w:val="both"/>
        <w:rPr>
          <w:rFonts w:ascii="Times New Roman" w:hAnsi="Times New Roman" w:cs="Times New Roman"/>
          <w:sz w:val="24"/>
          <w:szCs w:val="24"/>
        </w:rPr>
      </w:pPr>
      <w:r w:rsidRPr="009E6409">
        <w:rPr>
          <w:rFonts w:ascii="Times New Roman" w:hAnsi="Times New Roman" w:cs="Times New Roman"/>
          <w:sz w:val="24"/>
          <w:szCs w:val="24"/>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p w14:paraId="611F2950" w14:textId="77777777" w:rsidR="009E6409" w:rsidRPr="009E6409" w:rsidRDefault="009E6409" w:rsidP="009E6409">
      <w:pPr>
        <w:widowControl w:val="0"/>
        <w:autoSpaceDE w:val="0"/>
        <w:spacing w:after="200" w:line="276" w:lineRule="auto"/>
        <w:ind w:firstLine="708"/>
        <w:jc w:val="both"/>
        <w:rPr>
          <w:rFonts w:ascii="Times New Roman" w:hAnsi="Times New Roman" w:cs="Times New Roman"/>
          <w:sz w:val="24"/>
          <w:szCs w:val="24"/>
        </w:rPr>
      </w:pPr>
      <w:r w:rsidRPr="009E6409">
        <w:rPr>
          <w:rFonts w:ascii="Times New Roman" w:hAnsi="Times New Roman" w:cs="Times New Roman"/>
          <w:sz w:val="24"/>
          <w:szCs w:val="24"/>
        </w:rPr>
        <w:t>3) подпункт 18 подпункта 2.7.3 пункта 2.7 изложить в следующей редакции:</w:t>
      </w:r>
    </w:p>
    <w:p w14:paraId="0380DC33" w14:textId="77777777" w:rsidR="009E6409" w:rsidRPr="009E6409" w:rsidRDefault="009E6409" w:rsidP="009E6409">
      <w:pPr>
        <w:widowControl w:val="0"/>
        <w:autoSpaceDE w:val="0"/>
        <w:spacing w:after="200" w:line="276" w:lineRule="auto"/>
        <w:ind w:firstLine="708"/>
        <w:jc w:val="both"/>
        <w:rPr>
          <w:rFonts w:ascii="Times New Roman" w:hAnsi="Times New Roman" w:cs="Times New Roman"/>
          <w:sz w:val="24"/>
          <w:szCs w:val="24"/>
        </w:rPr>
      </w:pPr>
      <w:r w:rsidRPr="009E6409">
        <w:rPr>
          <w:rFonts w:ascii="Times New Roman" w:hAnsi="Times New Roman" w:cs="Times New Roman"/>
          <w:sz w:val="24"/>
          <w:szCs w:val="24"/>
        </w:rPr>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w:t>
      </w:r>
      <w:r w:rsidRPr="009E6409">
        <w:rPr>
          <w:rFonts w:ascii="Times New Roman" w:hAnsi="Times New Roman" w:cs="Times New Roman"/>
          <w:sz w:val="24"/>
          <w:szCs w:val="24"/>
        </w:rPr>
        <w:lastRenderedPageBreak/>
        <w:t>участка, расположенного в границах береговой полосы водного объекта общего пользования;».</w:t>
      </w:r>
    </w:p>
    <w:p w14:paraId="018C46DB" w14:textId="77777777" w:rsidR="009E6409" w:rsidRPr="009E6409" w:rsidRDefault="009E6409" w:rsidP="009E6409">
      <w:pPr>
        <w:widowControl w:val="0"/>
        <w:autoSpaceDE w:val="0"/>
        <w:spacing w:after="200" w:line="276" w:lineRule="auto"/>
        <w:ind w:firstLine="708"/>
        <w:jc w:val="both"/>
        <w:rPr>
          <w:rFonts w:ascii="Times New Roman" w:hAnsi="Times New Roman" w:cs="Times New Roman"/>
          <w:sz w:val="24"/>
          <w:szCs w:val="24"/>
        </w:rPr>
      </w:pPr>
      <w:r w:rsidRPr="009E6409">
        <w:rPr>
          <w:rFonts w:ascii="Times New Roman" w:hAnsi="Times New Roman" w:cs="Times New Roman"/>
          <w:b/>
          <w:sz w:val="24"/>
          <w:szCs w:val="24"/>
        </w:rPr>
        <w:t>2.</w:t>
      </w:r>
      <w:r w:rsidRPr="009E6409">
        <w:rPr>
          <w:rFonts w:ascii="Times New Roman" w:hAnsi="Times New Roman" w:cs="Times New Roman"/>
          <w:sz w:val="24"/>
          <w:szCs w:val="24"/>
        </w:rPr>
        <w:t xml:space="preserve"> Настоящее постановление вступает в силу после его официального опубликования.</w:t>
      </w:r>
    </w:p>
    <w:p w14:paraId="5081D961" w14:textId="14A421C3" w:rsidR="00E14D3C" w:rsidRDefault="00E14D3C" w:rsidP="00E14D3C">
      <w:pPr>
        <w:widowControl w:val="0"/>
        <w:autoSpaceDE w:val="0"/>
        <w:ind w:firstLine="708"/>
        <w:jc w:val="both"/>
        <w:rPr>
          <w:rFonts w:ascii="Times New Roman" w:eastAsia="Times New Roman" w:hAnsi="Times New Roman" w:cs="Times New Roman"/>
          <w:b/>
          <w:bCs/>
          <w:color w:val="1A1A1A"/>
          <w:sz w:val="24"/>
          <w:szCs w:val="24"/>
        </w:rPr>
      </w:pPr>
    </w:p>
    <w:p w14:paraId="71AFD4F9" w14:textId="4C48931C" w:rsidR="0024394F" w:rsidRDefault="0049147C" w:rsidP="00D63779">
      <w:pPr>
        <w:widowControl w:val="0"/>
        <w:autoSpaceDE w:val="0"/>
        <w:jc w:val="both"/>
        <w:rPr>
          <w:rFonts w:ascii="Times New Roman" w:eastAsia="Times New Roman" w:hAnsi="Times New Roman" w:cs="Times New Roman"/>
          <w:b/>
          <w:bCs/>
          <w:color w:val="1A1A1A"/>
          <w:sz w:val="24"/>
          <w:szCs w:val="24"/>
        </w:rPr>
      </w:pPr>
      <w:r w:rsidRPr="00C67FF8">
        <w:rPr>
          <w:rFonts w:ascii="Times New Roman" w:eastAsia="Times New Roman" w:hAnsi="Times New Roman" w:cs="Times New Roman"/>
          <w:b/>
          <w:bCs/>
          <w:color w:val="1A1A1A"/>
          <w:sz w:val="24"/>
          <w:szCs w:val="24"/>
        </w:rPr>
        <w:t xml:space="preserve">Глава </w:t>
      </w:r>
      <w:r w:rsidR="00CB0E77">
        <w:rPr>
          <w:rFonts w:ascii="Times New Roman" w:eastAsia="Times New Roman" w:hAnsi="Times New Roman" w:cs="Times New Roman"/>
          <w:b/>
          <w:bCs/>
          <w:color w:val="1A1A1A"/>
          <w:sz w:val="24"/>
          <w:szCs w:val="24"/>
        </w:rPr>
        <w:t>Нехаевск</w:t>
      </w:r>
      <w:r w:rsidRPr="00C67FF8">
        <w:rPr>
          <w:rFonts w:ascii="Times New Roman" w:eastAsia="Times New Roman" w:hAnsi="Times New Roman" w:cs="Times New Roman"/>
          <w:b/>
          <w:bCs/>
          <w:color w:val="1A1A1A"/>
          <w:sz w:val="24"/>
          <w:szCs w:val="24"/>
        </w:rPr>
        <w:t xml:space="preserve">ого сельского поселения     </w:t>
      </w:r>
      <w:r w:rsidR="00D63779">
        <w:rPr>
          <w:rFonts w:ascii="Times New Roman" w:eastAsia="Times New Roman" w:hAnsi="Times New Roman" w:cs="Times New Roman"/>
          <w:b/>
          <w:bCs/>
          <w:color w:val="1A1A1A"/>
          <w:sz w:val="24"/>
          <w:szCs w:val="24"/>
        </w:rPr>
        <w:tab/>
      </w:r>
      <w:r w:rsidR="00D63779">
        <w:rPr>
          <w:rFonts w:ascii="Times New Roman" w:eastAsia="Times New Roman" w:hAnsi="Times New Roman" w:cs="Times New Roman"/>
          <w:b/>
          <w:bCs/>
          <w:color w:val="1A1A1A"/>
          <w:sz w:val="24"/>
          <w:szCs w:val="24"/>
        </w:rPr>
        <w:tab/>
      </w:r>
      <w:r w:rsidR="00D63779">
        <w:rPr>
          <w:rFonts w:ascii="Times New Roman" w:eastAsia="Times New Roman" w:hAnsi="Times New Roman" w:cs="Times New Roman"/>
          <w:b/>
          <w:bCs/>
          <w:color w:val="1A1A1A"/>
          <w:sz w:val="24"/>
          <w:szCs w:val="24"/>
        </w:rPr>
        <w:tab/>
      </w:r>
      <w:r w:rsidR="00D63779">
        <w:rPr>
          <w:rFonts w:ascii="Times New Roman" w:eastAsia="Times New Roman" w:hAnsi="Times New Roman" w:cs="Times New Roman"/>
          <w:b/>
          <w:bCs/>
          <w:color w:val="1A1A1A"/>
          <w:sz w:val="24"/>
          <w:szCs w:val="24"/>
        </w:rPr>
        <w:tab/>
        <w:t>А.А. Попова</w:t>
      </w:r>
      <w:r w:rsidRPr="00C67FF8">
        <w:rPr>
          <w:rFonts w:ascii="Times New Roman" w:eastAsia="Times New Roman" w:hAnsi="Times New Roman" w:cs="Times New Roman"/>
          <w:b/>
          <w:bCs/>
          <w:color w:val="1A1A1A"/>
          <w:sz w:val="24"/>
          <w:szCs w:val="24"/>
        </w:rPr>
        <w:t xml:space="preserve">                                  </w:t>
      </w:r>
      <w:r w:rsidR="0024394F">
        <w:rPr>
          <w:rFonts w:ascii="Times New Roman" w:eastAsia="Times New Roman" w:hAnsi="Times New Roman" w:cs="Times New Roman"/>
          <w:b/>
          <w:bCs/>
          <w:color w:val="1A1A1A"/>
          <w:sz w:val="24"/>
          <w:szCs w:val="24"/>
        </w:rPr>
        <w:t xml:space="preserve">                </w:t>
      </w:r>
    </w:p>
    <w:p w14:paraId="0C4CF2C9" w14:textId="3257E9C4" w:rsidR="00813D1A" w:rsidRDefault="00813D1A" w:rsidP="00D63779">
      <w:pPr>
        <w:widowControl w:val="0"/>
        <w:autoSpaceDE w:val="0"/>
        <w:jc w:val="both"/>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br w:type="page"/>
      </w:r>
    </w:p>
    <w:p w14:paraId="0202A125" w14:textId="5E21E634" w:rsidR="00432308" w:rsidRPr="00432308" w:rsidRDefault="00432308" w:rsidP="00432308">
      <w:pPr>
        <w:suppressAutoHyphens/>
        <w:autoSpaceDE w:val="0"/>
        <w:spacing w:after="0" w:line="240" w:lineRule="auto"/>
        <w:jc w:val="center"/>
        <w:rPr>
          <w:rFonts w:ascii="Times New Roman" w:eastAsia="Calibri" w:hAnsi="Times New Roman" w:cs="Times New Roman"/>
          <w:color w:val="FF0000"/>
          <w:sz w:val="28"/>
          <w:szCs w:val="28"/>
          <w:lang w:eastAsia="ru-RU"/>
        </w:rPr>
      </w:pPr>
      <w:r w:rsidRPr="00432308">
        <w:rPr>
          <w:rFonts w:ascii="Times New Roman" w:eastAsia="Calibri" w:hAnsi="Times New Roman" w:cs="Times New Roman"/>
          <w:color w:val="FF0000"/>
          <w:sz w:val="28"/>
          <w:szCs w:val="28"/>
          <w:lang w:eastAsia="ru-RU"/>
        </w:rPr>
        <w:lastRenderedPageBreak/>
        <w:t>редакция</w:t>
      </w:r>
    </w:p>
    <w:p w14:paraId="488AA836" w14:textId="77777777" w:rsidR="00432308" w:rsidRDefault="00432308" w:rsidP="00311613">
      <w:pPr>
        <w:suppressAutoHyphens/>
        <w:autoSpaceDE w:val="0"/>
        <w:spacing w:after="0" w:line="240" w:lineRule="auto"/>
        <w:ind w:left="4536"/>
        <w:jc w:val="right"/>
        <w:rPr>
          <w:rFonts w:ascii="Times New Roman" w:eastAsia="Calibri" w:hAnsi="Times New Roman" w:cs="Times New Roman"/>
          <w:sz w:val="24"/>
          <w:szCs w:val="28"/>
          <w:lang w:eastAsia="ru-RU"/>
        </w:rPr>
      </w:pPr>
    </w:p>
    <w:p w14:paraId="3EC342E0" w14:textId="39ECB28D" w:rsidR="00311613" w:rsidRPr="00C42A88" w:rsidRDefault="00311613" w:rsidP="00311613">
      <w:pPr>
        <w:suppressAutoHyphens/>
        <w:autoSpaceDE w:val="0"/>
        <w:spacing w:after="0" w:line="240" w:lineRule="auto"/>
        <w:ind w:left="4536"/>
        <w:jc w:val="right"/>
        <w:rPr>
          <w:rFonts w:ascii="Times New Roman" w:eastAsia="Calibri" w:hAnsi="Times New Roman" w:cs="Times New Roman"/>
          <w:sz w:val="24"/>
          <w:szCs w:val="28"/>
          <w:lang w:eastAsia="ru-RU"/>
        </w:rPr>
      </w:pPr>
      <w:r w:rsidRPr="00C42A88">
        <w:rPr>
          <w:rFonts w:ascii="Times New Roman" w:eastAsia="Calibri" w:hAnsi="Times New Roman" w:cs="Times New Roman"/>
          <w:sz w:val="24"/>
          <w:szCs w:val="28"/>
          <w:lang w:eastAsia="ru-RU"/>
        </w:rPr>
        <w:t>Утвержден</w:t>
      </w:r>
    </w:p>
    <w:p w14:paraId="63E96C2E" w14:textId="77777777" w:rsidR="00311613" w:rsidRPr="00C42A88" w:rsidRDefault="00311613" w:rsidP="00311613">
      <w:pPr>
        <w:autoSpaceDE w:val="0"/>
        <w:autoSpaceDN w:val="0"/>
        <w:adjustRightInd w:val="0"/>
        <w:spacing w:after="0" w:line="240" w:lineRule="auto"/>
        <w:ind w:left="4536"/>
        <w:jc w:val="right"/>
        <w:rPr>
          <w:rFonts w:ascii="Times New Roman" w:eastAsia="Calibri" w:hAnsi="Times New Roman" w:cs="Times New Roman"/>
          <w:sz w:val="24"/>
          <w:szCs w:val="28"/>
          <w:lang w:eastAsia="ru-RU"/>
        </w:rPr>
      </w:pPr>
      <w:r w:rsidRPr="00C42A88">
        <w:rPr>
          <w:rFonts w:ascii="Times New Roman" w:eastAsia="Calibri" w:hAnsi="Times New Roman" w:cs="Times New Roman"/>
          <w:sz w:val="24"/>
          <w:szCs w:val="28"/>
          <w:lang w:eastAsia="ru-RU"/>
        </w:rPr>
        <w:t>постановлением администрации</w:t>
      </w:r>
    </w:p>
    <w:p w14:paraId="0CE814A1" w14:textId="7B8B6F52" w:rsidR="00311613" w:rsidRPr="00C42A88" w:rsidRDefault="00CB0E77" w:rsidP="00311613">
      <w:pPr>
        <w:autoSpaceDE w:val="0"/>
        <w:autoSpaceDN w:val="0"/>
        <w:adjustRightInd w:val="0"/>
        <w:spacing w:after="0" w:line="240" w:lineRule="auto"/>
        <w:ind w:left="4536"/>
        <w:jc w:val="right"/>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Нехаевск</w:t>
      </w:r>
      <w:r w:rsidR="00311613" w:rsidRPr="00C42A88">
        <w:rPr>
          <w:rFonts w:ascii="Times New Roman" w:eastAsia="Calibri" w:hAnsi="Times New Roman" w:cs="Times New Roman"/>
          <w:sz w:val="24"/>
          <w:szCs w:val="28"/>
          <w:lang w:eastAsia="ru-RU"/>
        </w:rPr>
        <w:t>ого сельского поселения</w:t>
      </w:r>
    </w:p>
    <w:p w14:paraId="3E6C17E4" w14:textId="764F51E6" w:rsidR="00311613" w:rsidRPr="00C42A88" w:rsidRDefault="00CB0E77" w:rsidP="00311613">
      <w:pPr>
        <w:autoSpaceDE w:val="0"/>
        <w:autoSpaceDN w:val="0"/>
        <w:adjustRightInd w:val="0"/>
        <w:spacing w:after="0" w:line="240" w:lineRule="auto"/>
        <w:ind w:left="4536"/>
        <w:jc w:val="right"/>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Нехаевск</w:t>
      </w:r>
      <w:r w:rsidR="00311613" w:rsidRPr="00C42A88">
        <w:rPr>
          <w:rFonts w:ascii="Times New Roman" w:eastAsia="Calibri" w:hAnsi="Times New Roman" w:cs="Times New Roman"/>
          <w:sz w:val="24"/>
          <w:szCs w:val="28"/>
          <w:lang w:eastAsia="ru-RU"/>
        </w:rPr>
        <w:t>ого муниципального района</w:t>
      </w:r>
    </w:p>
    <w:p w14:paraId="53DD5088" w14:textId="77777777" w:rsidR="00311613" w:rsidRPr="00C42A88" w:rsidRDefault="00311613" w:rsidP="00311613">
      <w:pPr>
        <w:autoSpaceDE w:val="0"/>
        <w:autoSpaceDN w:val="0"/>
        <w:adjustRightInd w:val="0"/>
        <w:spacing w:after="0" w:line="240" w:lineRule="auto"/>
        <w:ind w:left="4536"/>
        <w:jc w:val="right"/>
        <w:rPr>
          <w:rFonts w:ascii="Times New Roman" w:eastAsia="Calibri" w:hAnsi="Times New Roman" w:cs="Times New Roman"/>
          <w:sz w:val="24"/>
          <w:szCs w:val="28"/>
          <w:lang w:eastAsia="ru-RU"/>
        </w:rPr>
      </w:pPr>
      <w:r w:rsidRPr="00C42A88">
        <w:rPr>
          <w:rFonts w:ascii="Times New Roman" w:eastAsia="Calibri" w:hAnsi="Times New Roman" w:cs="Times New Roman"/>
          <w:sz w:val="24"/>
          <w:szCs w:val="28"/>
          <w:lang w:eastAsia="ru-RU"/>
        </w:rPr>
        <w:t>Волгоградской области</w:t>
      </w:r>
    </w:p>
    <w:p w14:paraId="6C674EEA" w14:textId="08A77D8A" w:rsidR="00311613" w:rsidRPr="00C42A88" w:rsidRDefault="00311613" w:rsidP="00311613">
      <w:pPr>
        <w:autoSpaceDE w:val="0"/>
        <w:autoSpaceDN w:val="0"/>
        <w:adjustRightInd w:val="0"/>
        <w:spacing w:after="0" w:line="240" w:lineRule="auto"/>
        <w:ind w:left="4536"/>
        <w:jc w:val="right"/>
        <w:rPr>
          <w:rFonts w:ascii="Times New Roman" w:eastAsia="Calibri" w:hAnsi="Times New Roman" w:cs="Times New Roman"/>
          <w:color w:val="000000" w:themeColor="text1"/>
          <w:sz w:val="24"/>
          <w:szCs w:val="28"/>
          <w:lang w:eastAsia="ru-RU"/>
        </w:rPr>
      </w:pPr>
      <w:r w:rsidRPr="00C42A88">
        <w:rPr>
          <w:rFonts w:ascii="Times New Roman" w:eastAsia="Calibri" w:hAnsi="Times New Roman" w:cs="Times New Roman"/>
          <w:color w:val="000000" w:themeColor="text1"/>
          <w:sz w:val="24"/>
          <w:szCs w:val="28"/>
          <w:lang w:eastAsia="ru-RU"/>
        </w:rPr>
        <w:t xml:space="preserve">от </w:t>
      </w:r>
      <w:r w:rsidR="00D63779">
        <w:rPr>
          <w:rFonts w:ascii="Times New Roman" w:eastAsia="Calibri" w:hAnsi="Times New Roman" w:cs="Times New Roman"/>
          <w:color w:val="000000" w:themeColor="text1"/>
          <w:sz w:val="24"/>
          <w:szCs w:val="28"/>
          <w:lang w:eastAsia="ru-RU"/>
        </w:rPr>
        <w:t>20.01</w:t>
      </w:r>
      <w:r w:rsidRPr="00C42A88">
        <w:rPr>
          <w:rFonts w:ascii="Times New Roman" w:eastAsia="Calibri" w:hAnsi="Times New Roman" w:cs="Times New Roman"/>
          <w:color w:val="000000" w:themeColor="text1"/>
          <w:sz w:val="24"/>
          <w:szCs w:val="28"/>
          <w:lang w:eastAsia="ru-RU"/>
        </w:rPr>
        <w:t>.202</w:t>
      </w:r>
      <w:r w:rsidR="004F4881">
        <w:rPr>
          <w:rFonts w:ascii="Times New Roman" w:eastAsia="Calibri" w:hAnsi="Times New Roman" w:cs="Times New Roman"/>
          <w:color w:val="000000" w:themeColor="text1"/>
          <w:sz w:val="24"/>
          <w:szCs w:val="28"/>
          <w:lang w:eastAsia="ru-RU"/>
        </w:rPr>
        <w:t>6</w:t>
      </w:r>
      <w:r w:rsidRPr="00C42A88">
        <w:rPr>
          <w:rFonts w:ascii="Times New Roman" w:eastAsia="Calibri" w:hAnsi="Times New Roman" w:cs="Times New Roman"/>
          <w:color w:val="000000" w:themeColor="text1"/>
          <w:sz w:val="24"/>
          <w:szCs w:val="28"/>
          <w:lang w:eastAsia="ru-RU"/>
        </w:rPr>
        <w:t xml:space="preserve"> г. № </w:t>
      </w:r>
      <w:r w:rsidR="00D63779">
        <w:rPr>
          <w:rFonts w:ascii="Times New Roman" w:eastAsia="Calibri" w:hAnsi="Times New Roman" w:cs="Times New Roman"/>
          <w:color w:val="000000" w:themeColor="text1"/>
          <w:sz w:val="24"/>
          <w:szCs w:val="28"/>
          <w:lang w:eastAsia="ru-RU"/>
        </w:rPr>
        <w:t>6</w:t>
      </w:r>
    </w:p>
    <w:p w14:paraId="0E026118" w14:textId="77777777" w:rsidR="00311613" w:rsidRPr="00311613" w:rsidRDefault="00311613" w:rsidP="00311613">
      <w:pPr>
        <w:widowControl w:val="0"/>
        <w:autoSpaceDE w:val="0"/>
        <w:autoSpaceDN w:val="0"/>
        <w:adjustRightInd w:val="0"/>
        <w:spacing w:after="0" w:line="240" w:lineRule="auto"/>
        <w:ind w:firstLine="540"/>
        <w:jc w:val="both"/>
        <w:rPr>
          <w:rFonts w:ascii="Times New Roman" w:eastAsia="Times New Roman" w:hAnsi="Times New Roman" w:cs="Times New Roman"/>
          <w:sz w:val="20"/>
          <w:szCs w:val="20"/>
          <w:lang w:eastAsia="ru-RU"/>
        </w:rPr>
      </w:pPr>
    </w:p>
    <w:p w14:paraId="4F425DC5" w14:textId="77777777" w:rsidR="00425ADA" w:rsidRPr="00425ADA" w:rsidRDefault="00425ADA" w:rsidP="00425ADA">
      <w:pPr>
        <w:suppressAutoHyphens/>
        <w:autoSpaceDE w:val="0"/>
        <w:spacing w:after="0" w:line="240" w:lineRule="auto"/>
        <w:jc w:val="center"/>
        <w:rPr>
          <w:rFonts w:ascii="Times New Roman" w:eastAsia="Calibri" w:hAnsi="Times New Roman" w:cs="Times New Roman"/>
          <w:b/>
          <w:sz w:val="24"/>
          <w:szCs w:val="24"/>
          <w:lang w:eastAsia="ar-SA"/>
        </w:rPr>
      </w:pPr>
      <w:bookmarkStart w:id="1" w:name="P626"/>
      <w:bookmarkEnd w:id="1"/>
      <w:r w:rsidRPr="00425ADA">
        <w:rPr>
          <w:rFonts w:ascii="Times New Roman" w:eastAsia="Calibri" w:hAnsi="Times New Roman" w:cs="Times New Roman"/>
          <w:b/>
          <w:sz w:val="24"/>
          <w:szCs w:val="24"/>
          <w:lang w:eastAsia="ar-SA"/>
        </w:rPr>
        <w:t>Административный регламент</w:t>
      </w:r>
    </w:p>
    <w:p w14:paraId="40141E84" w14:textId="5F32D454" w:rsidR="00425ADA" w:rsidRPr="00425ADA" w:rsidRDefault="00425ADA" w:rsidP="00425ADA">
      <w:pPr>
        <w:tabs>
          <w:tab w:val="left" w:pos="1620"/>
        </w:tabs>
        <w:suppressAutoHyphens/>
        <w:autoSpaceDE w:val="0"/>
        <w:autoSpaceDN w:val="0"/>
        <w:adjustRightInd w:val="0"/>
        <w:spacing w:after="0" w:line="240" w:lineRule="auto"/>
        <w:jc w:val="center"/>
        <w:rPr>
          <w:rFonts w:ascii="Times New Roman" w:eastAsia="Calibri" w:hAnsi="Times New Roman" w:cs="Times New Roman"/>
          <w:b/>
          <w:bCs/>
          <w:strike/>
          <w:sz w:val="24"/>
          <w:szCs w:val="24"/>
          <w:lang w:eastAsia="ar-SA"/>
        </w:rPr>
      </w:pPr>
      <w:r w:rsidRPr="00425ADA">
        <w:rPr>
          <w:rFonts w:ascii="Times New Roman" w:eastAsia="Calibri" w:hAnsi="Times New Roman" w:cs="Times New Roman"/>
          <w:b/>
          <w:sz w:val="24"/>
          <w:szCs w:val="24"/>
          <w:lang w:eastAsia="ar-SA"/>
        </w:rPr>
        <w:t xml:space="preserve">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b/>
          <w:sz w:val="24"/>
          <w:szCs w:val="24"/>
          <w:lang w:eastAsia="ar-SA"/>
        </w:rPr>
        <w:t>Нехаевск</w:t>
      </w:r>
      <w:r w:rsidRPr="00425ADA">
        <w:rPr>
          <w:rFonts w:ascii="Times New Roman" w:eastAsia="Calibri" w:hAnsi="Times New Roman" w:cs="Times New Roman"/>
          <w:b/>
          <w:sz w:val="24"/>
          <w:szCs w:val="24"/>
          <w:lang w:eastAsia="ar-SA"/>
        </w:rPr>
        <w:t xml:space="preserve">ого сельского поселения </w:t>
      </w:r>
      <w:r w:rsidR="00CB0E77">
        <w:rPr>
          <w:rFonts w:ascii="Times New Roman" w:eastAsia="Calibri" w:hAnsi="Times New Roman" w:cs="Times New Roman"/>
          <w:b/>
          <w:sz w:val="24"/>
          <w:szCs w:val="24"/>
          <w:lang w:eastAsia="ar-SA"/>
        </w:rPr>
        <w:t>Нехаевск</w:t>
      </w:r>
      <w:r w:rsidRPr="00425ADA">
        <w:rPr>
          <w:rFonts w:ascii="Times New Roman" w:eastAsia="Calibri" w:hAnsi="Times New Roman" w:cs="Times New Roman"/>
          <w:b/>
          <w:sz w:val="24"/>
          <w:szCs w:val="24"/>
          <w:lang w:eastAsia="ar-SA"/>
        </w:rPr>
        <w:t>ого муниципального района Волгоградской области»</w:t>
      </w:r>
    </w:p>
    <w:p w14:paraId="5EE38086" w14:textId="77777777" w:rsidR="00425ADA" w:rsidRPr="00425ADA" w:rsidRDefault="00425ADA" w:rsidP="00425ADA">
      <w:pPr>
        <w:suppressAutoHyphens/>
        <w:autoSpaceDE w:val="0"/>
        <w:spacing w:after="0" w:line="240" w:lineRule="auto"/>
        <w:jc w:val="center"/>
        <w:rPr>
          <w:rFonts w:ascii="Times New Roman" w:eastAsia="Calibri" w:hAnsi="Times New Roman" w:cs="Times New Roman"/>
          <w:b/>
          <w:sz w:val="24"/>
          <w:szCs w:val="24"/>
          <w:highlight w:val="lightGray"/>
          <w:lang w:eastAsia="ar-SA"/>
        </w:rPr>
      </w:pPr>
    </w:p>
    <w:p w14:paraId="58C674F6" w14:textId="77777777" w:rsidR="00425ADA" w:rsidRPr="00425ADA" w:rsidRDefault="00425ADA" w:rsidP="00425ADA">
      <w:pPr>
        <w:widowControl w:val="0"/>
        <w:suppressAutoHyphens/>
        <w:autoSpaceDE w:val="0"/>
        <w:autoSpaceDN w:val="0"/>
        <w:adjustRightInd w:val="0"/>
        <w:spacing w:after="0" w:line="240" w:lineRule="auto"/>
        <w:jc w:val="center"/>
        <w:outlineLvl w:val="1"/>
        <w:rPr>
          <w:rFonts w:ascii="Times New Roman" w:eastAsia="Calibri" w:hAnsi="Times New Roman" w:cs="Times New Roman"/>
          <w:b/>
          <w:sz w:val="24"/>
          <w:szCs w:val="24"/>
          <w:lang w:eastAsia="ar-SA"/>
        </w:rPr>
      </w:pPr>
      <w:r w:rsidRPr="00425ADA">
        <w:rPr>
          <w:rFonts w:ascii="Times New Roman" w:eastAsia="Calibri" w:hAnsi="Times New Roman" w:cs="Times New Roman"/>
          <w:b/>
          <w:sz w:val="24"/>
          <w:szCs w:val="24"/>
          <w:lang w:eastAsia="ar-SA"/>
        </w:rPr>
        <w:t>1. Общие положения</w:t>
      </w:r>
    </w:p>
    <w:p w14:paraId="5081EAD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231C16E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1.1. Предмет регулирования</w:t>
      </w:r>
    </w:p>
    <w:p w14:paraId="07A73DA4" w14:textId="2111B689" w:rsidR="00425ADA" w:rsidRPr="00425ADA" w:rsidRDefault="00425ADA" w:rsidP="00425ADA">
      <w:pPr>
        <w:tabs>
          <w:tab w:val="left" w:pos="1620"/>
        </w:tabs>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Настоящий административный регламент устанавливает порядок 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сельского поселения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муниципального района Волгоградской области»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администрацией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 xml:space="preserve">ого сельского поселения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ого муниципального района Волгоградской области</w:t>
      </w:r>
      <w:r w:rsidRPr="00425ADA">
        <w:rPr>
          <w:rFonts w:ascii="Times New Roman" w:eastAsia="Calibri" w:hAnsi="Times New Roman" w:cs="Times New Roman"/>
          <w:i/>
          <w:sz w:val="24"/>
          <w:szCs w:val="24"/>
          <w:u w:val="single"/>
          <w:lang w:eastAsia="ar-SA"/>
        </w:rPr>
        <w:t>.</w:t>
      </w:r>
    </w:p>
    <w:p w14:paraId="35F46604"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1.2. Заявителями на получение муниципальной услуги являются физические и юридические лица, а также их представители, действующие на основании полномочий, определенных в соответствии с законодательством Российской Федерации.</w:t>
      </w:r>
    </w:p>
    <w:p w14:paraId="7BFA6C16"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1.3. Порядок информирования заявителей о предоставлении муниципальной услуги.</w:t>
      </w:r>
    </w:p>
    <w:p w14:paraId="66B7007A"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1.3.1. Сведения о месте нахождения, контактных телефонах и графике работы администрации Нехаевского сельского поселения, организаций, участвующих в предоставлении муниципальной услуги, многофункционального центра (далее – МФЦ):</w:t>
      </w:r>
    </w:p>
    <w:p w14:paraId="159A3113"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Место нахождения администрации Нехаевского сельского поселения: Волгоградская область, Нехаевский район, ст. Нехаевская, ул. Ленина, дом 47.</w:t>
      </w:r>
    </w:p>
    <w:p w14:paraId="575956D4"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Телефон 8(84443) 5-10-74, Адрес электронной почты nechaevskoesp@yandex.ru</w:t>
      </w:r>
    </w:p>
    <w:p w14:paraId="1964F44F"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Сведения о графике (режиме) работы администрации Нехаевского сельского поселения:</w:t>
      </w:r>
    </w:p>
    <w:p w14:paraId="50FD46C0"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понедельник- пятница: 8.00-16.00 часов</w:t>
      </w:r>
    </w:p>
    <w:p w14:paraId="1F901B9A"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перерыв на обед: 12.00-13.00 часов</w:t>
      </w:r>
    </w:p>
    <w:p w14:paraId="767FB357"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выходные дни – суббота, воскресенье</w:t>
      </w:r>
    </w:p>
    <w:p w14:paraId="1C100CFD"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санитарный день – каждый последний день месяца.</w:t>
      </w:r>
    </w:p>
    <w:p w14:paraId="2ECF0D78"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Место нахождения МФЦ:</w:t>
      </w:r>
    </w:p>
    <w:p w14:paraId="584479FA"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403171, Волгоградская область, Нехаевский район, ст. Нехаевская, ул. Ленина д.47. Телефон/факс: 8(84443)5-21-36.</w:t>
      </w:r>
    </w:p>
    <w:p w14:paraId="56084D4D"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Адрес электронной почты: mfc-nehaevskii@yandex.ru</w:t>
      </w:r>
    </w:p>
    <w:p w14:paraId="178A68E1"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График работы:</w:t>
      </w:r>
    </w:p>
    <w:p w14:paraId="33E6346A"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Понедельник: с 9:00 до 20:00</w:t>
      </w:r>
    </w:p>
    <w:p w14:paraId="21759496"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Вторник - Пятница: с 9:00 до 18:00</w:t>
      </w:r>
    </w:p>
    <w:p w14:paraId="36D1FC4F"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Суббота: с 9:00 до 15:30</w:t>
      </w:r>
    </w:p>
    <w:p w14:paraId="30C936EB"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перерыв на обед: с 12:00 до 13:00</w:t>
      </w:r>
    </w:p>
    <w:p w14:paraId="324CB581"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lastRenderedPageBreak/>
        <w:t>Воскресенье: выходной</w:t>
      </w:r>
    </w:p>
    <w:p w14:paraId="43DBF16D"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14:paraId="67C9BB16"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1.3.2. Информацию о порядке предоставления муниципальной услуги заявитель может получить:</w:t>
      </w:r>
    </w:p>
    <w:p w14:paraId="411B28B0"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непосредственно в администрации Нехаевского сельского поселения (информационные стенды, устное информирование по телефону, а также на личном приеме муниципальными служащими администрации Нехаевского сельского поселения);</w:t>
      </w:r>
    </w:p>
    <w:p w14:paraId="49F4BEC7" w14:textId="77777777" w:rsidR="00CB0E77" w:rsidRPr="00CB0E77" w:rsidRDefault="00CB0E77" w:rsidP="00CB0E77">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CB0E77">
        <w:rPr>
          <w:rFonts w:ascii="Times New Roman" w:eastAsia="Calibri" w:hAnsi="Times New Roman" w:cs="Times New Roman"/>
          <w:sz w:val="24"/>
          <w:szCs w:val="24"/>
          <w:lang w:eastAsia="ar-SA"/>
        </w:rPr>
        <w:t>по почте, в том числе электронной (nechaevskoesp@yandex.ru), в случае письменного обращения заявителя;</w:t>
      </w:r>
    </w:p>
    <w:p w14:paraId="61AF2448" w14:textId="7F8909F9" w:rsidR="00425ADA" w:rsidRPr="00425ADA" w:rsidRDefault="004F4881" w:rsidP="004F4881">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F4881">
        <w:rPr>
          <w:rFonts w:ascii="Times New Roman" w:eastAsia="Calibri" w:hAnsi="Times New Roman" w:cs="Times New Roman"/>
          <w:sz w:val="24"/>
          <w:szCs w:val="24"/>
          <w:lang w:eastAsia="ar-SA"/>
        </w:rPr>
        <w:t xml:space="preserve">в сети Интернет на официальном сайте администрации </w:t>
      </w:r>
      <w:r w:rsidR="00CB0E77">
        <w:rPr>
          <w:rFonts w:ascii="Times New Roman" w:eastAsia="Calibri" w:hAnsi="Times New Roman" w:cs="Times New Roman"/>
          <w:sz w:val="24"/>
          <w:szCs w:val="24"/>
          <w:lang w:eastAsia="ar-SA"/>
        </w:rPr>
        <w:t>Нехаевск</w:t>
      </w:r>
      <w:r w:rsidRPr="004F4881">
        <w:rPr>
          <w:rFonts w:ascii="Times New Roman" w:eastAsia="Calibri" w:hAnsi="Times New Roman" w:cs="Times New Roman"/>
          <w:sz w:val="24"/>
          <w:szCs w:val="24"/>
          <w:lang w:eastAsia="ar-SA"/>
        </w:rPr>
        <w:t xml:space="preserve">ого сельского поселения </w:t>
      </w:r>
      <w:r w:rsidR="00CB0E77">
        <w:rPr>
          <w:rFonts w:ascii="Times New Roman" w:eastAsia="Calibri" w:hAnsi="Times New Roman" w:cs="Times New Roman"/>
          <w:sz w:val="24"/>
          <w:szCs w:val="24"/>
          <w:lang w:eastAsia="ar-SA"/>
        </w:rPr>
        <w:t>Нехаевск</w:t>
      </w:r>
      <w:r w:rsidRPr="004F4881">
        <w:rPr>
          <w:rFonts w:ascii="Times New Roman" w:eastAsia="Calibri" w:hAnsi="Times New Roman" w:cs="Times New Roman"/>
          <w:sz w:val="24"/>
          <w:szCs w:val="24"/>
          <w:lang w:eastAsia="ar-SA"/>
        </w:rPr>
        <w:t>ого муниципального района Волгоградской области (</w:t>
      </w:r>
      <w:r w:rsidR="00CB0E77">
        <w:rPr>
          <w:rFonts w:ascii="Times New Roman" w:eastAsia="Calibri" w:hAnsi="Times New Roman" w:cs="Times New Roman"/>
          <w:sz w:val="24"/>
          <w:szCs w:val="24"/>
          <w:lang w:eastAsia="ar-SA"/>
        </w:rPr>
        <w:t>http://nechaevskoe-sp.ru</w:t>
      </w:r>
      <w:r w:rsidRPr="004F4881">
        <w:rPr>
          <w:rFonts w:ascii="Times New Roman" w:eastAsia="Calibri" w:hAnsi="Times New Roman" w:cs="Times New Roman"/>
          <w:sz w:val="24"/>
          <w:szCs w:val="24"/>
          <w:lang w:eastAsia="ar-SA"/>
        </w:rPr>
        <w:t>),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(www.gosuslugi.ru).</w:t>
      </w:r>
    </w:p>
    <w:p w14:paraId="170FCFFA" w14:textId="77777777" w:rsidR="00425ADA" w:rsidRPr="00425ADA" w:rsidRDefault="00425ADA" w:rsidP="00425ADA">
      <w:pPr>
        <w:widowControl w:val="0"/>
        <w:suppressAutoHyphens/>
        <w:autoSpaceDE w:val="0"/>
        <w:autoSpaceDN w:val="0"/>
        <w:adjustRightInd w:val="0"/>
        <w:spacing w:after="0" w:line="240" w:lineRule="auto"/>
        <w:ind w:firstLine="709"/>
        <w:jc w:val="both"/>
        <w:outlineLvl w:val="1"/>
        <w:rPr>
          <w:rFonts w:ascii="Times New Roman" w:eastAsia="Calibri" w:hAnsi="Times New Roman" w:cs="Times New Roman"/>
          <w:b/>
          <w:sz w:val="24"/>
          <w:szCs w:val="24"/>
          <w:lang w:eastAsia="ar-SA"/>
        </w:rPr>
      </w:pPr>
    </w:p>
    <w:p w14:paraId="54AA59EC" w14:textId="77777777" w:rsidR="00425ADA" w:rsidRPr="00425ADA" w:rsidRDefault="00425ADA" w:rsidP="00425ADA">
      <w:pPr>
        <w:widowControl w:val="0"/>
        <w:suppressAutoHyphens/>
        <w:autoSpaceDE w:val="0"/>
        <w:autoSpaceDN w:val="0"/>
        <w:adjustRightInd w:val="0"/>
        <w:spacing w:after="0" w:line="240" w:lineRule="auto"/>
        <w:ind w:firstLine="540"/>
        <w:jc w:val="center"/>
        <w:outlineLvl w:val="1"/>
        <w:rPr>
          <w:rFonts w:ascii="Times New Roman" w:eastAsia="Calibri" w:hAnsi="Times New Roman" w:cs="Times New Roman"/>
          <w:b/>
          <w:sz w:val="24"/>
          <w:szCs w:val="24"/>
          <w:lang w:eastAsia="ar-SA"/>
        </w:rPr>
      </w:pPr>
      <w:r w:rsidRPr="00425ADA">
        <w:rPr>
          <w:rFonts w:ascii="Times New Roman" w:eastAsia="Calibri" w:hAnsi="Times New Roman" w:cs="Times New Roman"/>
          <w:b/>
          <w:sz w:val="24"/>
          <w:szCs w:val="24"/>
          <w:lang w:eastAsia="ar-SA"/>
        </w:rPr>
        <w:t>2. Стандарт предоставления муниципальной услуги</w:t>
      </w:r>
    </w:p>
    <w:p w14:paraId="2648A41A"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p>
    <w:p w14:paraId="4BCC4C77" w14:textId="03C53AC9"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2.1. Наименование муниципальной услуги «Принятие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сельского поселения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ого муниципального района Волгоградской области».</w:t>
      </w:r>
    </w:p>
    <w:p w14:paraId="779E54F5" w14:textId="70066136"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2.2. Муниципальная услуга предоставляется администрацией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 xml:space="preserve">ого сельского поселения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 xml:space="preserve">ого муниципального района Волгоградской области </w:t>
      </w:r>
      <w:r w:rsidRPr="00425ADA">
        <w:rPr>
          <w:rFonts w:ascii="Times New Roman" w:eastAsia="Calibri" w:hAnsi="Times New Roman" w:cs="Times New Roman"/>
          <w:sz w:val="24"/>
          <w:szCs w:val="24"/>
          <w:lang w:eastAsia="ar-SA"/>
        </w:rPr>
        <w:t>(далее – уполномоченный орган).</w:t>
      </w:r>
    </w:p>
    <w:p w14:paraId="102E3225" w14:textId="6AB37AFB"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2.3. Результатом предоставления муниципальной услуги по принятию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 xml:space="preserve">ого сельского поселения </w:t>
      </w:r>
      <w:r w:rsidR="00CB0E77">
        <w:rPr>
          <w:rFonts w:ascii="Times New Roman" w:eastAsia="Calibri" w:hAnsi="Times New Roman" w:cs="Times New Roman"/>
          <w:sz w:val="24"/>
          <w:szCs w:val="24"/>
          <w:lang w:eastAsia="ru-RU"/>
        </w:rPr>
        <w:t>Нехаевск</w:t>
      </w:r>
      <w:r w:rsidRPr="00425ADA">
        <w:rPr>
          <w:rFonts w:ascii="Times New Roman" w:eastAsia="Calibri" w:hAnsi="Times New Roman" w:cs="Times New Roman"/>
          <w:sz w:val="24"/>
          <w:szCs w:val="24"/>
          <w:lang w:eastAsia="ru-RU"/>
        </w:rPr>
        <w:t>ого муниципального района Волгоградской области</w:t>
      </w:r>
      <w:r w:rsidRPr="00425ADA">
        <w:rPr>
          <w:rFonts w:ascii="Times New Roman" w:eastAsia="Calibri" w:hAnsi="Times New Roman" w:cs="Times New Roman"/>
          <w:sz w:val="24"/>
          <w:szCs w:val="24"/>
          <w:lang w:eastAsia="ar-SA"/>
        </w:rPr>
        <w:t>, (далее – земельные участки) является:</w:t>
      </w:r>
    </w:p>
    <w:p w14:paraId="574661B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об утверждении схемы расположения земельного участка с приложением этой схемы;</w:t>
      </w:r>
      <w:r w:rsidRPr="00425ADA">
        <w:rPr>
          <w:rFonts w:ascii="Times New Roman" w:eastAsia="Calibri" w:hAnsi="Times New Roman" w:cs="Times New Roman"/>
          <w:color w:val="FF0000"/>
          <w:sz w:val="24"/>
          <w:szCs w:val="24"/>
          <w:vertAlign w:val="superscript"/>
          <w:lang w:eastAsia="ar-SA"/>
        </w:rPr>
        <w:footnoteReference w:id="1"/>
      </w:r>
    </w:p>
    <w:p w14:paraId="421FDD7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об отказе в утверждении схемы расположения земельного участка;</w:t>
      </w:r>
    </w:p>
    <w:p w14:paraId="5B7FB6E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 проведении аукциона по продаже земельного участка (далее – решение о проведении аукциона);</w:t>
      </w:r>
    </w:p>
    <w:p w14:paraId="4D97CCB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об отказе в проведении аукциона по продаже земельного участка (далее – решение об отказе в проведении аукциона).</w:t>
      </w:r>
    </w:p>
    <w:p w14:paraId="5395C021"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2.4. Срок предоставления муниципальной услуги.</w:t>
      </w:r>
    </w:p>
    <w:p w14:paraId="32F8938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2.4.1. Решение уполномоченного органа об утверждении схемы расположения земельного участка или решение об отказе в её утверждении принимается в срок не более чем тридцать дней</w:t>
      </w:r>
      <w:r w:rsidRPr="00425ADA">
        <w:rPr>
          <w:rFonts w:ascii="Times New Roman" w:eastAsia="Calibri" w:hAnsi="Times New Roman" w:cs="Times New Roman"/>
          <w:b/>
          <w:sz w:val="24"/>
          <w:szCs w:val="24"/>
          <w:lang w:eastAsia="ar-SA"/>
        </w:rPr>
        <w:t xml:space="preserve"> </w:t>
      </w:r>
      <w:r w:rsidRPr="00425ADA">
        <w:rPr>
          <w:rFonts w:ascii="Times New Roman" w:eastAsia="Calibri" w:hAnsi="Times New Roman" w:cs="Times New Roman"/>
          <w:sz w:val="24"/>
          <w:szCs w:val="24"/>
          <w:lang w:eastAsia="ar-SA"/>
        </w:rPr>
        <w:t>со дня поступления соответствующего заявления.</w:t>
      </w:r>
    </w:p>
    <w:p w14:paraId="0541285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2FB6751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2.4.2. Решение о проведении аукциона либо решение об отказе в проведении аукциона принимается в срок не более чем тридцать дней со дня поступления соответствующего заявления.</w:t>
      </w:r>
    </w:p>
    <w:p w14:paraId="05B5DBA1"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 Исчерпывающий перечень документов, необходимых для предоставления муниципальной услуги.</w:t>
      </w:r>
    </w:p>
    <w:p w14:paraId="2CB769C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2.5.1. Исчерпывающий перечень документов, необходимых для утверждения схемы расположения земельного участка:</w:t>
      </w:r>
    </w:p>
    <w:p w14:paraId="136203A3" w14:textId="77777777" w:rsidR="00425ADA" w:rsidRPr="00425ADA" w:rsidRDefault="00425ADA" w:rsidP="00425ADA">
      <w:pPr>
        <w:suppressAutoHyphens/>
        <w:autoSpaceDE w:val="0"/>
        <w:autoSpaceDN w:val="0"/>
        <w:adjustRightInd w:val="0"/>
        <w:spacing w:after="0" w:line="23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2.5.1.1. Исчерпывающий перечень документов, которые заявитель должен представить самостоятельно:</w:t>
      </w:r>
    </w:p>
    <w:p w14:paraId="32323FD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Заявление об утверждении схемы расположения земельного участка (далее также – заявление) с указанием цели использования земельного участка по форме согласно приложению 1 к настоящему административному регламенту.</w:t>
      </w:r>
    </w:p>
    <w:p w14:paraId="4CC8A4E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Примерная форма заявления об утверждении схемы расположения земельного участка в электронной форме размещается уполномоченным органом на официальном сайте уполномоченного органа в информационно-телекоммуникационной сети «Интернет» (далее – официальный сайт уполномоченного органа) с возможностью его бесплатного копирования.</w:t>
      </w:r>
    </w:p>
    <w:p w14:paraId="486A09E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Заявление об утверждении схемы расположения земельного участка в форме электронного документа представляется в уполномоченный орган по выбору заявителя:</w:t>
      </w:r>
    </w:p>
    <w:p w14:paraId="270BC02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путем заполнения формы запроса, размещенной на официальном сайте уполномоченного органа, в том числе посредством отправки через личный кабинет Единого портала государственных и муниципальных услуг;</w:t>
      </w:r>
    </w:p>
    <w:p w14:paraId="08D7B06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путем направления электронного документа в уполномоченный орган на официальную электронную почту.</w:t>
      </w:r>
      <w:bookmarkStart w:id="2" w:name="Par3"/>
      <w:bookmarkEnd w:id="2"/>
    </w:p>
    <w:p w14:paraId="5597FCA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заявлении об утверждении схемы расположения земельного участка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14:paraId="42C5195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бумажного документа, который заявитель получает непосредственно при личном обращении;</w:t>
      </w:r>
    </w:p>
    <w:p w14:paraId="1E6AFE8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бумажного документа, который направляется уполномоченным органом заявителю посредством почтового отправления;</w:t>
      </w:r>
    </w:p>
    <w:p w14:paraId="09B3FAB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14:paraId="58A5ADE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электронного документа, который направляется уполномоченным органом заявителю посредством электронной почты.</w:t>
      </w:r>
    </w:p>
    <w:p w14:paraId="670E0B1A"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Заявление в форме электронного документа подписывается по выбору заявителя:</w:t>
      </w:r>
    </w:p>
    <w:p w14:paraId="20CCD284"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простой электронной подписью заявителя (представителя заявителя);</w:t>
      </w:r>
    </w:p>
    <w:p w14:paraId="6CB4E545"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усиленной (квалифицированной, неквалифицированной) электронной подписью заявителя (представителя заявителя).</w:t>
      </w:r>
    </w:p>
    <w:p w14:paraId="72CC87AB" w14:textId="77777777" w:rsidR="00425ADA" w:rsidRPr="00425ADA" w:rsidRDefault="00425ADA" w:rsidP="00425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14:paraId="2B7D91D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2)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w:t>
      </w:r>
    </w:p>
    <w:p w14:paraId="0B510CE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3F67951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14:paraId="03CF512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Документ, подтверждающий полномочия представителя заявителя, в случае, если с заявлением об утверждении схемы расположения земельного участка обращается представитель заявителя.</w:t>
      </w:r>
    </w:p>
    <w:p w14:paraId="4369D93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представления заявления об утверждении схемы расположения земельного участка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4EBE800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4) Схема расположения земельного участка.</w:t>
      </w:r>
    </w:p>
    <w:p w14:paraId="7D4241B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2.5.1.2. Заявитель вправе представить по собственной инициативе:</w:t>
      </w:r>
    </w:p>
    <w:p w14:paraId="71E0EE8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выписку из ЕГРЮЛ о юридическом лице, являющемся заявителем;</w:t>
      </w:r>
    </w:p>
    <w:p w14:paraId="5D2B055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выписку из ЕГРИП об индивидуальном предпринимателе, являющемся заявителем.</w:t>
      </w:r>
    </w:p>
    <w:p w14:paraId="5679784E" w14:textId="77777777" w:rsidR="00425ADA" w:rsidRPr="00425ADA" w:rsidRDefault="00425ADA" w:rsidP="00425ADA">
      <w:pPr>
        <w:suppressAutoHyphens/>
        <w:autoSpaceDE w:val="0"/>
        <w:autoSpaceDN w:val="0"/>
        <w:adjustRightInd w:val="0"/>
        <w:spacing w:after="0" w:line="23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если заявитель не представил данные документы по собственной инициативе, уполномоченный орган самостоятельно запрашивает и получает их в рамках межведомственного информационного взаимодействия.</w:t>
      </w:r>
    </w:p>
    <w:p w14:paraId="0D09390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2.5.2. Исчерпывающий перечень документов, необходимых для проведения аукциона по продаже земельного участка:</w:t>
      </w:r>
    </w:p>
    <w:p w14:paraId="35DDA29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2.5.2.1. Исчерпывающий перечень документов, которые заявитель должен представить самостоятельно:</w:t>
      </w:r>
    </w:p>
    <w:p w14:paraId="12B2C3D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 </w:t>
      </w:r>
      <w:hyperlink r:id="rId8" w:history="1">
        <w:r w:rsidRPr="00425ADA">
          <w:rPr>
            <w:rFonts w:ascii="Times New Roman" w:eastAsia="Calibri" w:hAnsi="Times New Roman" w:cs="Times New Roman"/>
            <w:sz w:val="24"/>
            <w:szCs w:val="24"/>
            <w:lang w:eastAsia="ar-SA"/>
          </w:rPr>
          <w:t>заявление</w:t>
        </w:r>
      </w:hyperlink>
      <w:r w:rsidRPr="00425ADA">
        <w:rPr>
          <w:rFonts w:ascii="Times New Roman" w:eastAsia="Calibri" w:hAnsi="Times New Roman" w:cs="Times New Roman"/>
          <w:sz w:val="24"/>
          <w:szCs w:val="24"/>
          <w:lang w:eastAsia="ar-SA"/>
        </w:rPr>
        <w:t xml:space="preserve"> о проведении аукциона по продаже земельного участка (далее – заявление о проведении аукциона, заявление) с указанием кадастрового номера земельного участка и цели использования земельного участка по форме согласно приложению 2 к настоящему административному регламенту.</w:t>
      </w:r>
    </w:p>
    <w:p w14:paraId="6F109C5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Примерная форма заявления о проведении аукциона в электронной форме размещается уполномоченным органом на официальном сайте уполномоченного органа с возможностью его бесплатного копирования.</w:t>
      </w:r>
    </w:p>
    <w:p w14:paraId="6B49E7F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Заявление о проведении аукциона в форме электронного документа представляется в уполномоченный орган по выбору заявителя:</w:t>
      </w:r>
    </w:p>
    <w:p w14:paraId="0D555B2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путем заполнения формы запроса, размещенной на официальном сайте уполномоченного органа, в том числе посредством отправки через личный кабинет Единого портала государственных и муниципальных услуг;</w:t>
      </w:r>
    </w:p>
    <w:p w14:paraId="1E95DDD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путем направления электронного документа в уполномоченный орган на официальную электронную почту.</w:t>
      </w:r>
    </w:p>
    <w:p w14:paraId="766BC38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заявлении о проведении аукциона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14:paraId="1F386CF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бумажного документа, который заявитель получает непосредственно при личном обращении;</w:t>
      </w:r>
    </w:p>
    <w:p w14:paraId="52B8A9E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в виде бумажного документа, который направляется уполномоченным органом заявителю посредством почтового отправления;</w:t>
      </w:r>
    </w:p>
    <w:p w14:paraId="115BC86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электронного документа, размещенного на официальном сайте уполномоченного органа, ссылка на который направляется уполномоченным органом заявителю посредством электронной почты;</w:t>
      </w:r>
    </w:p>
    <w:p w14:paraId="0924196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виде электронного документа, который направляется уполномоченным органом заявителю посредством электронной почты.</w:t>
      </w:r>
    </w:p>
    <w:p w14:paraId="48EFFD54"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Заявление в форме электронного документа подписывается по выбору заявителя:</w:t>
      </w:r>
    </w:p>
    <w:p w14:paraId="39D66917"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простой электронной подписью заявителя (представителя заявителя);</w:t>
      </w:r>
    </w:p>
    <w:p w14:paraId="718A6E92"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усиленной (квалифицированной, неквалифицированной) электронной подписью заявителя (представителя заявителя).</w:t>
      </w:r>
    </w:p>
    <w:p w14:paraId="66C0C15C" w14:textId="77777777" w:rsidR="00425ADA" w:rsidRPr="00425ADA" w:rsidRDefault="00425ADA" w:rsidP="00425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14:paraId="0BC6DD0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w:t>
      </w:r>
    </w:p>
    <w:p w14:paraId="671A6A5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14:paraId="7B6ECE7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14:paraId="64F4A2C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Документ, подтверждающий полномочия представителя заявителя, в случае, если с заявлением о проведении аукциона обращается представитель заявителя.</w:t>
      </w:r>
    </w:p>
    <w:p w14:paraId="1815481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представления заявления о проведении аукциона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14:paraId="037B831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2.5.2.2. Заявитель вправе представить по собственной инициативе:</w:t>
      </w:r>
    </w:p>
    <w:p w14:paraId="34617A1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выписку из ЕГРН об объекте недвижимости (об испрашиваемом земельном участке) или свидетельство о государственной регистрации права собственности;</w:t>
      </w:r>
    </w:p>
    <w:p w14:paraId="1A96026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выписку из ЕГРЮЛ о юридическом лице, являющемся заявителем;</w:t>
      </w:r>
    </w:p>
    <w:p w14:paraId="07E5E8E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выписку из ЕГРИП об индивидуальном предпринимателе, являющемся заявителем;</w:t>
      </w:r>
    </w:p>
    <w:p w14:paraId="1A25B3F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Уполномоченный орган самостоятельно запрашивает и получает в рамках межведомственного информационного взаимодействия информацию (документы), указанную в подпунктах 1-3 настоящего пункта.</w:t>
      </w:r>
    </w:p>
    <w:p w14:paraId="337541A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2.5.3. Заявления и документы, указанные в пунктах 2.5.1, 2.5.2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w:t>
      </w:r>
      <w:r w:rsidRPr="00425ADA">
        <w:rPr>
          <w:rFonts w:ascii="Times New Roman" w:eastAsia="Calibri" w:hAnsi="Times New Roman" w:cs="Times New Roman"/>
          <w:sz w:val="24"/>
          <w:szCs w:val="24"/>
          <w:lang w:eastAsia="ar-SA"/>
        </w:rPr>
        <w:lastRenderedPageBreak/>
        <w:t>официальном сайте уполномоченного органа,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w:t>
      </w:r>
    </w:p>
    <w:p w14:paraId="34655FD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Подготовка и представление схемы расположения земельного участка осуществляется в форме электронного документа.</w:t>
      </w:r>
    </w:p>
    <w:p w14:paraId="301B8F3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 обеспечивающей функционирование национальной системы пространственных данных, или иных технологических и программных средств.</w:t>
      </w:r>
    </w:p>
    <w:p w14:paraId="2C51A9A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Подача документов через МФЦ осуществляется в соответствии с соглашением о взаимодействии, заключенным между МФЦ и уполномоченным органом, с момента вступления в силу соответствующего соглашения о взаимодействии.</w:t>
      </w:r>
    </w:p>
    <w:p w14:paraId="53E5B3B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Копии документов должны быть заверены в установленном законодательством порядке или представлены с предъявлением подлинников.</w:t>
      </w:r>
    </w:p>
    <w:p w14:paraId="06B4C1B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2.6. Исчерпывающий перечень оснований для отказа в приеме документов.</w:t>
      </w:r>
    </w:p>
    <w:p w14:paraId="5F792E1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iCs/>
          <w:sz w:val="24"/>
          <w:szCs w:val="24"/>
          <w:lang w:eastAsia="ar-SA"/>
        </w:rPr>
      </w:pPr>
      <w:r w:rsidRPr="00425ADA">
        <w:rPr>
          <w:rFonts w:ascii="Times New Roman" w:eastAsia="Calibri" w:hAnsi="Times New Roman" w:cs="Times New Roman"/>
          <w:iCs/>
          <w:sz w:val="24"/>
          <w:szCs w:val="24"/>
          <w:lang w:eastAsia="ar-SA"/>
        </w:rPr>
        <w:t>При поступлении заявления и прилагаемых к нему документов в форме электронных документов с использованием информационно-телекоммуникационной сети Интернет уполномоченный орган отказывает в приеме к рассмотрению заявления в следующих случаях:</w:t>
      </w:r>
    </w:p>
    <w:p w14:paraId="46E9748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iCs/>
          <w:sz w:val="24"/>
          <w:szCs w:val="24"/>
          <w:lang w:eastAsia="ar-SA"/>
        </w:rPr>
      </w:pPr>
      <w:r w:rsidRPr="00425ADA">
        <w:rPr>
          <w:rFonts w:ascii="Times New Roman" w:eastAsia="Calibri" w:hAnsi="Times New Roman" w:cs="Times New Roman"/>
          <w:iCs/>
          <w:sz w:val="24"/>
          <w:szCs w:val="24"/>
          <w:lang w:eastAsia="ar-SA"/>
        </w:rPr>
        <w:t>заявление и прилагаемые к нему документы направлены с нарушением требований, установленных пунктами 2.5.1.1 и 2.5.2.1 настоящего административного регламента, Приказом № 7;</w:t>
      </w:r>
    </w:p>
    <w:p w14:paraId="05275E6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iCs/>
          <w:sz w:val="24"/>
          <w:szCs w:val="24"/>
          <w:lang w:eastAsia="ar-SA"/>
        </w:rPr>
        <w:t xml:space="preserve">в заявлении, подписанном усиленной </w:t>
      </w:r>
      <w:r w:rsidRPr="00425ADA">
        <w:rPr>
          <w:rFonts w:ascii="Times New Roman" w:eastAsia="Calibri" w:hAnsi="Times New Roman" w:cs="Times New Roman"/>
          <w:sz w:val="24"/>
          <w:szCs w:val="24"/>
          <w:lang w:eastAsia="ar-SA"/>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14:paraId="525D00E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2.7. Основания для приостановления предоставления муниципальной услуги и основания для отказа в предоставлении муниципальной услуги.</w:t>
      </w:r>
    </w:p>
    <w:p w14:paraId="54F7E72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2.7.1.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456B58B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2.7.2. Уполномоченный орган принимает решение об отказе в утверждении схемы расположения земельного участка при наличии хотя бы одного из следующих оснований, предусмотренных пунктом 16 статьи 11.10, подпунктами 5-9, 13-19 пункта 8 статьи 39.11 Земельного кодекса Российской Федерации (далее – ЗК РФ):</w:t>
      </w:r>
    </w:p>
    <w:p w14:paraId="42387D3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9" w:history="1">
        <w:r w:rsidRPr="00425ADA">
          <w:rPr>
            <w:rFonts w:ascii="Times New Roman" w:eastAsia="Calibri" w:hAnsi="Times New Roman" w:cs="Times New Roman"/>
            <w:sz w:val="24"/>
            <w:szCs w:val="24"/>
            <w:lang w:eastAsia="ar-SA"/>
          </w:rPr>
          <w:t>пунктом 12</w:t>
        </w:r>
      </w:hyperlink>
      <w:r w:rsidRPr="00425ADA">
        <w:rPr>
          <w:rFonts w:ascii="Times New Roman" w:eastAsia="Calibri" w:hAnsi="Times New Roman" w:cs="Times New Roman"/>
          <w:sz w:val="24"/>
          <w:szCs w:val="24"/>
          <w:lang w:eastAsia="ar-SA"/>
        </w:rPr>
        <w:t xml:space="preserve"> статьи 11.10 ЗК РФ;</w:t>
      </w:r>
    </w:p>
    <w:p w14:paraId="0C287B0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14:paraId="080573E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3) разработка схемы расположения земельного участка с нарушением предусмотренных </w:t>
      </w:r>
      <w:hyperlink r:id="rId10" w:history="1">
        <w:r w:rsidRPr="00425ADA">
          <w:rPr>
            <w:rFonts w:ascii="Times New Roman" w:eastAsia="Calibri" w:hAnsi="Times New Roman" w:cs="Times New Roman"/>
            <w:sz w:val="24"/>
            <w:szCs w:val="24"/>
            <w:lang w:eastAsia="ar-SA"/>
          </w:rPr>
          <w:t>статьей 11.9</w:t>
        </w:r>
      </w:hyperlink>
      <w:r w:rsidRPr="00425ADA">
        <w:rPr>
          <w:rFonts w:ascii="Times New Roman" w:eastAsia="Calibri" w:hAnsi="Times New Roman" w:cs="Times New Roman"/>
          <w:sz w:val="24"/>
          <w:szCs w:val="24"/>
          <w:lang w:eastAsia="ar-SA"/>
        </w:rPr>
        <w:t xml:space="preserve"> ЗК РФ требований к образуемым земельным участкам;</w:t>
      </w:r>
    </w:p>
    <w:p w14:paraId="543CE22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14:paraId="3EBDB01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14:paraId="0E1930B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iCs/>
          <w:sz w:val="24"/>
          <w:szCs w:val="24"/>
          <w:lang w:eastAsia="ar-SA"/>
        </w:rPr>
      </w:pPr>
      <w:r w:rsidRPr="00425ADA">
        <w:rPr>
          <w:rFonts w:ascii="Times New Roman" w:eastAsia="Calibri" w:hAnsi="Times New Roman" w:cs="Times New Roman"/>
          <w:iCs/>
          <w:sz w:val="24"/>
          <w:szCs w:val="24"/>
          <w:lang w:eastAsia="ar-SA"/>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14:paraId="776F4F9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7)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044E70D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7.1)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504C898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8) земельный участок не отнесен к определенной категории земель;</w:t>
      </w:r>
    </w:p>
    <w:p w14:paraId="2345DA1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9)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49CB6A9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10)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425ADA">
          <w:rPr>
            <w:rFonts w:ascii="Times New Roman" w:eastAsia="Calibri" w:hAnsi="Times New Roman" w:cs="Times New Roman"/>
            <w:sz w:val="24"/>
            <w:szCs w:val="24"/>
            <w:lang w:eastAsia="ar-SA"/>
          </w:rPr>
          <w:t>статьей 39.36</w:t>
        </w:r>
      </w:hyperlink>
      <w:r w:rsidRPr="00425ADA">
        <w:rPr>
          <w:rFonts w:ascii="Times New Roman" w:eastAsia="Calibri" w:hAnsi="Times New Roman" w:cs="Times New Roman"/>
          <w:sz w:val="24"/>
          <w:szCs w:val="24"/>
          <w:lang w:eastAsia="ar-SA"/>
        </w:rPr>
        <w:t xml:space="preserve">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2" w:history="1">
        <w:r w:rsidRPr="00425ADA">
          <w:rPr>
            <w:rFonts w:ascii="Times New Roman" w:eastAsia="Calibri" w:hAnsi="Times New Roman" w:cs="Times New Roman"/>
            <w:sz w:val="24"/>
            <w:szCs w:val="24"/>
            <w:lang w:eastAsia="ar-SA"/>
          </w:rPr>
          <w:t>частью 11 статьи 55.32</w:t>
        </w:r>
      </w:hyperlink>
      <w:r w:rsidRPr="00425ADA">
        <w:rPr>
          <w:rFonts w:ascii="Times New Roman" w:eastAsia="Calibri" w:hAnsi="Times New Roman" w:cs="Times New Roman"/>
          <w:sz w:val="24"/>
          <w:szCs w:val="24"/>
          <w:lang w:eastAsia="ar-SA"/>
        </w:rPr>
        <w:t xml:space="preserve"> Градостроительного кодекса Российской Федерации;</w:t>
      </w:r>
    </w:p>
    <w:p w14:paraId="1BC5B18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11)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3" w:history="1">
        <w:r w:rsidRPr="00425ADA">
          <w:rPr>
            <w:rFonts w:ascii="Times New Roman" w:eastAsia="Calibri" w:hAnsi="Times New Roman" w:cs="Times New Roman"/>
            <w:sz w:val="24"/>
            <w:szCs w:val="24"/>
            <w:lang w:eastAsia="ar-SA"/>
          </w:rPr>
          <w:t>статьей 39.36</w:t>
        </w:r>
      </w:hyperlink>
      <w:r w:rsidRPr="00425ADA">
        <w:rPr>
          <w:rFonts w:ascii="Times New Roman" w:eastAsia="Calibri" w:hAnsi="Times New Roman" w:cs="Times New Roman"/>
          <w:sz w:val="24"/>
          <w:szCs w:val="24"/>
          <w:lang w:eastAsia="ar-SA"/>
        </w:rPr>
        <w:t xml:space="preserve"> ЗК РФ;</w:t>
      </w:r>
    </w:p>
    <w:p w14:paraId="0A37324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12)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14:paraId="029078C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7B77345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27203F6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15) в отношении земельного участка принято решение о предварительном согласовании его предоставления;</w:t>
      </w:r>
    </w:p>
    <w:p w14:paraId="1B2D5A1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35E6E280" w14:textId="1D420B8A" w:rsidR="00425ADA" w:rsidRPr="009E6409"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ar-SA"/>
        </w:rPr>
      </w:pPr>
      <w:r w:rsidRPr="009E6409">
        <w:rPr>
          <w:rFonts w:ascii="Times New Roman" w:eastAsia="Calibri" w:hAnsi="Times New Roman" w:cs="Times New Roman"/>
          <w:color w:val="FF0000"/>
          <w:sz w:val="24"/>
          <w:szCs w:val="24"/>
          <w:lang w:eastAsia="ar-SA"/>
        </w:rPr>
        <w:t xml:space="preserve">17) </w:t>
      </w:r>
      <w:r w:rsidR="009E6409" w:rsidRPr="009E6409">
        <w:rPr>
          <w:rFonts w:ascii="Times New Roman" w:eastAsia="Calibri" w:hAnsi="Times New Roman" w:cs="Times New Roman"/>
          <w:color w:val="FF0000"/>
          <w:sz w:val="24"/>
          <w:szCs w:val="24"/>
          <w:lang w:eastAsia="ar-SA"/>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r w:rsidRPr="009E6409">
        <w:rPr>
          <w:rFonts w:ascii="Times New Roman" w:eastAsia="Calibri" w:hAnsi="Times New Roman" w:cs="Times New Roman"/>
          <w:color w:val="FF0000"/>
          <w:sz w:val="24"/>
          <w:szCs w:val="24"/>
          <w:lang w:eastAsia="ar-SA"/>
        </w:rPr>
        <w:t>;</w:t>
      </w:r>
    </w:p>
    <w:p w14:paraId="758C2BC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D7864F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19) схемой расположения земельного участка предусматривается образование земельного участка из земель или земельных участков, расположенных в границах населенных пунктов.</w:t>
      </w:r>
    </w:p>
    <w:p w14:paraId="2EC6DC6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w:t>
      </w:r>
      <w:r w:rsidRPr="00425ADA">
        <w:rPr>
          <w:rFonts w:ascii="Times New Roman" w:eastAsia="Calibri" w:hAnsi="Times New Roman" w:cs="Times New Roman"/>
          <w:color w:val="FF0000"/>
          <w:sz w:val="24"/>
          <w:szCs w:val="24"/>
          <w:lang w:eastAsia="ar-SA"/>
        </w:rPr>
        <w:t>7</w:t>
      </w:r>
      <w:r w:rsidRPr="00425ADA">
        <w:rPr>
          <w:rFonts w:ascii="Times New Roman" w:eastAsia="Calibri" w:hAnsi="Times New Roman" w:cs="Times New Roman"/>
          <w:sz w:val="24"/>
          <w:szCs w:val="24"/>
          <w:lang w:eastAsia="ar-SA"/>
        </w:rPr>
        <w:t>.3. Уполномоченный орган принимает решение об отказе в проведении аукциона при наличии хотя бы одного из следующих оснований, предусмотренных пунктом 8 статьи 39.11 ЗК РФ:</w:t>
      </w:r>
    </w:p>
    <w:p w14:paraId="1E0258D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 границы земельного участка подлежат уточнению в соответствии с требованиями Федерального </w:t>
      </w:r>
      <w:hyperlink r:id="rId14" w:history="1">
        <w:r w:rsidRPr="00425ADA">
          <w:rPr>
            <w:rFonts w:ascii="Times New Roman" w:eastAsia="Calibri" w:hAnsi="Times New Roman" w:cs="Times New Roman"/>
            <w:sz w:val="24"/>
            <w:szCs w:val="24"/>
            <w:lang w:eastAsia="ar-SA"/>
          </w:rPr>
          <w:t>закона</w:t>
        </w:r>
      </w:hyperlink>
      <w:r w:rsidRPr="00425ADA">
        <w:rPr>
          <w:rFonts w:ascii="Times New Roman" w:eastAsia="Calibri" w:hAnsi="Times New Roman" w:cs="Times New Roman"/>
          <w:sz w:val="24"/>
          <w:szCs w:val="24"/>
          <w:lang w:eastAsia="ar-SA"/>
        </w:rPr>
        <w:t xml:space="preserve"> «О государственной регистрации недвижимости»;</w:t>
      </w:r>
    </w:p>
    <w:p w14:paraId="5B17593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14:paraId="29C691C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41D2A63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4)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493EF3D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0F1DDFA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081A651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6) земельный участок не отнесен к определенной категории земель;</w:t>
      </w:r>
    </w:p>
    <w:p w14:paraId="77A3C44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60AE54E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5" w:history="1">
        <w:r w:rsidRPr="00425ADA">
          <w:rPr>
            <w:rFonts w:ascii="Times New Roman" w:eastAsia="Calibri" w:hAnsi="Times New Roman" w:cs="Times New Roman"/>
            <w:sz w:val="24"/>
            <w:szCs w:val="24"/>
            <w:lang w:eastAsia="ar-SA"/>
          </w:rPr>
          <w:t>статьей 39.36</w:t>
        </w:r>
      </w:hyperlink>
      <w:r w:rsidRPr="00425ADA">
        <w:rPr>
          <w:rFonts w:ascii="Times New Roman" w:eastAsia="Calibri" w:hAnsi="Times New Roman" w:cs="Times New Roman"/>
          <w:sz w:val="24"/>
          <w:szCs w:val="24"/>
          <w:lang w:eastAsia="ar-SA"/>
        </w:rPr>
        <w:t xml:space="preserve">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w:t>
      </w:r>
      <w:r w:rsidRPr="00425ADA">
        <w:rPr>
          <w:rFonts w:ascii="Times New Roman" w:eastAsia="Calibri" w:hAnsi="Times New Roman" w:cs="Times New Roman"/>
          <w:sz w:val="24"/>
          <w:szCs w:val="24"/>
          <w:lang w:eastAsia="ar-SA"/>
        </w:rPr>
        <w:lastRenderedPageBreak/>
        <w:t xml:space="preserve">установленные указанными решениями, не выполнены обязанности, предусмотренные </w:t>
      </w:r>
      <w:hyperlink r:id="rId16" w:history="1">
        <w:r w:rsidRPr="00425ADA">
          <w:rPr>
            <w:rFonts w:ascii="Times New Roman" w:eastAsia="Calibri" w:hAnsi="Times New Roman" w:cs="Times New Roman"/>
            <w:sz w:val="24"/>
            <w:szCs w:val="24"/>
            <w:lang w:eastAsia="ar-SA"/>
          </w:rPr>
          <w:t>частью 11 статьи 55.32</w:t>
        </w:r>
      </w:hyperlink>
      <w:r w:rsidRPr="00425ADA">
        <w:rPr>
          <w:rFonts w:ascii="Times New Roman" w:eastAsia="Calibri" w:hAnsi="Times New Roman" w:cs="Times New Roman"/>
          <w:sz w:val="24"/>
          <w:szCs w:val="24"/>
          <w:lang w:eastAsia="ar-SA"/>
        </w:rPr>
        <w:t xml:space="preserve"> Градостроительного кодекса Российской Федерации;</w:t>
      </w:r>
    </w:p>
    <w:p w14:paraId="1AFBEBE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425ADA">
          <w:rPr>
            <w:rFonts w:ascii="Times New Roman" w:eastAsia="Calibri" w:hAnsi="Times New Roman" w:cs="Times New Roman"/>
            <w:sz w:val="24"/>
            <w:szCs w:val="24"/>
            <w:lang w:eastAsia="ar-SA"/>
          </w:rPr>
          <w:t>статьей 39.36</w:t>
        </w:r>
      </w:hyperlink>
      <w:r w:rsidRPr="00425ADA">
        <w:rPr>
          <w:rFonts w:ascii="Times New Roman" w:eastAsia="Calibri" w:hAnsi="Times New Roman" w:cs="Times New Roman"/>
          <w:sz w:val="24"/>
          <w:szCs w:val="24"/>
          <w:lang w:eastAsia="ar-SA"/>
        </w:rPr>
        <w:t xml:space="preserve"> ЗК РФ;</w:t>
      </w:r>
    </w:p>
    <w:p w14:paraId="4D94AE9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5BF9C15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177C4B6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16658BD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p w14:paraId="50B3177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01971D7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w:t>
      </w:r>
    </w:p>
    <w:p w14:paraId="1D517EA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16) в отношении земельного участка принято решение о предварительном согласовании его предоставления;</w:t>
      </w:r>
    </w:p>
    <w:p w14:paraId="5A737C4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1B74291F" w14:textId="7793DFAE" w:rsidR="00425ADA" w:rsidRPr="009E6409"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color w:val="FF0000"/>
          <w:sz w:val="24"/>
          <w:szCs w:val="24"/>
          <w:lang w:eastAsia="ar-SA"/>
        </w:rPr>
      </w:pPr>
      <w:r w:rsidRPr="009E6409">
        <w:rPr>
          <w:rFonts w:ascii="Times New Roman" w:eastAsia="Calibri" w:hAnsi="Times New Roman" w:cs="Times New Roman"/>
          <w:color w:val="FF0000"/>
          <w:sz w:val="24"/>
          <w:szCs w:val="24"/>
          <w:lang w:eastAsia="ar-SA"/>
        </w:rPr>
        <w:t xml:space="preserve">18) </w:t>
      </w:r>
      <w:r w:rsidR="009E6409" w:rsidRPr="009E6409">
        <w:rPr>
          <w:rFonts w:ascii="Times New Roman" w:eastAsia="Calibri" w:hAnsi="Times New Roman" w:cs="Times New Roman"/>
          <w:color w:val="FF0000"/>
          <w:sz w:val="24"/>
          <w:szCs w:val="24"/>
          <w:lang w:eastAsia="ar-SA"/>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r w:rsidRPr="009E6409">
        <w:rPr>
          <w:rFonts w:ascii="Times New Roman" w:eastAsia="Calibri" w:hAnsi="Times New Roman" w:cs="Times New Roman"/>
          <w:color w:val="FF0000"/>
          <w:sz w:val="24"/>
          <w:szCs w:val="24"/>
          <w:lang w:eastAsia="ar-SA"/>
        </w:rPr>
        <w:t>;</w:t>
      </w:r>
    </w:p>
    <w:p w14:paraId="525A3A3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6A78336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2.8. Муниципальная услуга предоставляется бесплатно.</w:t>
      </w:r>
    </w:p>
    <w:p w14:paraId="20591E69"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2.9. Максимальный срок ожидания в очереди при подаче заявления и при получении результата предоставления муниципальной услуги в случае обращения заявителя в уполномоченный орган или МФЦ составляет 15 минут.</w:t>
      </w:r>
    </w:p>
    <w:p w14:paraId="15F05EC4"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2.10. Срок регистрации заявления и прилагаемых к нему документов составляет:</w:t>
      </w:r>
    </w:p>
    <w:p w14:paraId="417036A8"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на личном приеме граждан – не более 20 минут;</w:t>
      </w:r>
    </w:p>
    <w:p w14:paraId="08EDA061"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поступлении заявления и документов по почте или через МФЦ – не более 3 дней со дня поступления в уполномоченный орган;</w:t>
      </w:r>
    </w:p>
    <w:p w14:paraId="1F2E5872" w14:textId="77777777" w:rsidR="00425ADA" w:rsidRPr="00425ADA" w:rsidRDefault="00425ADA" w:rsidP="00425ADA">
      <w:pPr>
        <w:shd w:val="clear" w:color="auto" w:fill="FFFFFF"/>
        <w:suppressAutoHyphens/>
        <w:spacing w:after="0" w:line="240" w:lineRule="auto"/>
        <w:ind w:firstLine="709"/>
        <w:jc w:val="both"/>
        <w:rPr>
          <w:rFonts w:ascii="Times New Roman" w:eastAsia="Calibri" w:hAnsi="Times New Roman" w:cs="Times New Roman"/>
          <w:sz w:val="24"/>
          <w:szCs w:val="24"/>
          <w:shd w:val="clear" w:color="auto" w:fill="C0C0C0"/>
          <w:lang w:eastAsia="ar-SA"/>
        </w:rPr>
      </w:pPr>
      <w:r w:rsidRPr="00425ADA">
        <w:rPr>
          <w:rFonts w:ascii="Times New Roman" w:eastAsia="Calibri" w:hAnsi="Times New Roman" w:cs="Times New Roman"/>
          <w:sz w:val="24"/>
          <w:szCs w:val="24"/>
          <w:lang w:eastAsia="ar-SA"/>
        </w:rPr>
        <w:t xml:space="preserve">- при поступлении заявления в форме электронного документа, в том числе </w:t>
      </w:r>
      <w:r w:rsidRPr="00425ADA">
        <w:rPr>
          <w:rFonts w:ascii="Times New Roman" w:eastAsia="Calibri" w:hAnsi="Times New Roman" w:cs="Times New Roman"/>
          <w:iCs/>
          <w:sz w:val="24"/>
          <w:szCs w:val="24"/>
          <w:lang w:eastAsia="ar-SA"/>
        </w:rPr>
        <w:t xml:space="preserve">посредством </w:t>
      </w:r>
      <w:r w:rsidRPr="00425ADA">
        <w:rPr>
          <w:rFonts w:ascii="Times New Roman" w:eastAsia="Calibri" w:hAnsi="Times New Roman" w:cs="Times New Roman"/>
          <w:sz w:val="24"/>
          <w:szCs w:val="24"/>
          <w:lang w:eastAsia="ar-SA"/>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14:paraId="5003D186"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2.11.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3D89DFC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2.11.1. Требования к помещениям, в которых предоставляется муниципальная услуга.</w:t>
      </w:r>
    </w:p>
    <w:p w14:paraId="6D5B279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14:paraId="5D0BAD11"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Помещения уполномоченного органа должны соответствовать </w:t>
      </w:r>
      <w:bookmarkStart w:id="3" w:name="_Hlk73960986"/>
      <w:r w:rsidRPr="00425ADA">
        <w:rPr>
          <w:rFonts w:ascii="Times New Roman" w:eastAsia="Calibri" w:hAnsi="Times New Roman" w:cs="Times New Roman"/>
          <w:sz w:val="24"/>
          <w:szCs w:val="24"/>
          <w:lang w:eastAsia="ar-SA"/>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Российской Федерации от 02.12.2020 № 40</w:t>
      </w:r>
      <w:bookmarkEnd w:id="3"/>
      <w:r w:rsidRPr="00425ADA">
        <w:rPr>
          <w:rFonts w:ascii="Times New Roman" w:eastAsia="Calibri" w:hAnsi="Times New Roman" w:cs="Times New Roman"/>
          <w:sz w:val="24"/>
          <w:szCs w:val="24"/>
          <w:lang w:eastAsia="ar-SA"/>
        </w:rPr>
        <w:t>, и быть оборудованы средствами пожаротушения.</w:t>
      </w:r>
    </w:p>
    <w:p w14:paraId="23FB48E8"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Вход и выход из помещений оборудуются соответствующими указателями.</w:t>
      </w:r>
    </w:p>
    <w:p w14:paraId="7A28BD0D"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14:paraId="07E99496"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14:paraId="26F5F185"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2.11.2. Требования к местам ожидания.</w:t>
      </w:r>
    </w:p>
    <w:p w14:paraId="443F498B"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14:paraId="4AF52540"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Места ожидания должны быть оборудованы стульями, кресельными секциями, скамьями.</w:t>
      </w:r>
    </w:p>
    <w:p w14:paraId="39A2D43A"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2.11.3. Требования к местам приема заявителей.</w:t>
      </w:r>
    </w:p>
    <w:p w14:paraId="36B495F4"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Прием заявителей осуществляется в специально выделенных для этих целей помещениях.</w:t>
      </w:r>
    </w:p>
    <w:p w14:paraId="48E98629"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14:paraId="41CCA88A"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14:paraId="636A8136"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14:paraId="07EBCE9C"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2.11.4. Требования к информационным стендам.</w:t>
      </w:r>
    </w:p>
    <w:p w14:paraId="7C61EFEA"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14:paraId="543DDB84"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На информационных стендах, официальном сайте уполномоченного органа размещаются следующие информационные материалы:</w:t>
      </w:r>
    </w:p>
    <w:p w14:paraId="641B4C5D"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lastRenderedPageBreak/>
        <w:t>извлечения из законодательных и нормативных правовых актов, содержащих нормы, регулирующие деятельность по исполнению муниципальной услуги;</w:t>
      </w:r>
    </w:p>
    <w:p w14:paraId="064D7DD4"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текст настоящего Административного регламента;</w:t>
      </w:r>
    </w:p>
    <w:p w14:paraId="65E0F306"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информация о порядке исполнения муниципальной услуги;</w:t>
      </w:r>
    </w:p>
    <w:p w14:paraId="01D81230"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перечень документов, необходимых для предоставления муниципальной услуги;</w:t>
      </w:r>
    </w:p>
    <w:p w14:paraId="593E6938"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формы и образцы документов для заполнения.</w:t>
      </w:r>
    </w:p>
    <w:p w14:paraId="4A576283"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сведения о месте нахождения и графике работы наименование администрации муниципального образования и МФЦ;</w:t>
      </w:r>
    </w:p>
    <w:p w14:paraId="156B0BEA"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справочные телефоны;</w:t>
      </w:r>
    </w:p>
    <w:p w14:paraId="46B4DF0F"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адреса электронной почты и адреса Интернет-сайтов;</w:t>
      </w:r>
    </w:p>
    <w:p w14:paraId="23DE0E21" w14:textId="77777777" w:rsidR="00425ADA" w:rsidRPr="00425ADA" w:rsidRDefault="00425ADA" w:rsidP="00425ADA">
      <w:pPr>
        <w:widowControl w:val="0"/>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информация о месте личного приема, а также об установленных для личного приема днях и часах.</w:t>
      </w:r>
    </w:p>
    <w:p w14:paraId="18D0CD00"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При изменении информации по исполнению муниципальной услуги осуществляется ее периодическое обновление.</w:t>
      </w:r>
    </w:p>
    <w:p w14:paraId="1D5537A4" w14:textId="7ADD76E1"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w:t>
      </w:r>
      <w:hyperlink r:id="rId18" w:history="1">
        <w:r w:rsidRPr="00425ADA">
          <w:rPr>
            <w:rFonts w:ascii="Times New Roman" w:eastAsia="Times New Roman" w:hAnsi="Times New Roman" w:cs="Times New Roman"/>
            <w:color w:val="0000FF"/>
            <w:sz w:val="24"/>
            <w:szCs w:val="24"/>
            <w:u w:val="single"/>
            <w:lang w:eastAsia="ar-SA"/>
          </w:rPr>
          <w:t>www.gosuslugi.ru</w:t>
        </w:r>
      </w:hyperlink>
      <w:r w:rsidRPr="00425ADA">
        <w:rPr>
          <w:rFonts w:ascii="Times New Roman" w:eastAsia="Times New Roman" w:hAnsi="Times New Roman" w:cs="Times New Roman"/>
          <w:sz w:val="24"/>
          <w:szCs w:val="24"/>
          <w:lang w:eastAsia="ar-SA"/>
        </w:rPr>
        <w:t>), на официальном сайте уполномоченного органа (</w:t>
      </w:r>
      <w:r w:rsidR="00CB0E77">
        <w:rPr>
          <w:rFonts w:ascii="Times New Roman" w:eastAsia="Calibri" w:hAnsi="Times New Roman" w:cs="Times New Roman"/>
          <w:sz w:val="24"/>
          <w:szCs w:val="24"/>
          <w:lang w:eastAsia="ar-SA"/>
        </w:rPr>
        <w:t>http://nechaevskoe-sp.ru</w:t>
      </w:r>
      <w:r w:rsidRPr="00425ADA">
        <w:rPr>
          <w:rFonts w:ascii="Times New Roman" w:eastAsia="Times New Roman" w:hAnsi="Times New Roman" w:cs="Times New Roman"/>
          <w:sz w:val="24"/>
          <w:szCs w:val="24"/>
          <w:lang w:eastAsia="ar-SA"/>
        </w:rPr>
        <w:t>).</w:t>
      </w:r>
    </w:p>
    <w:p w14:paraId="694462B8"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14:paraId="7F8C2C5E" w14:textId="77777777" w:rsidR="00425ADA" w:rsidRPr="00425ADA" w:rsidRDefault="00425ADA" w:rsidP="00425ADA">
      <w:pPr>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425ADA">
        <w:rPr>
          <w:rFonts w:ascii="Times New Roman" w:eastAsia="Times New Roman" w:hAnsi="Times New Roman" w:cs="Times New Roman"/>
          <w:sz w:val="24"/>
          <w:szCs w:val="24"/>
          <w:lang w:eastAsia="ar-SA"/>
        </w:rPr>
        <w:t>2.11.5. Требования к обеспечению доступности предоставления муниципальной услуги для инвалидов.</w:t>
      </w:r>
    </w:p>
    <w:p w14:paraId="3F8F183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целях обеспечения условий доступности для инвалидов муниципальной услуги должно быть обеспечено:</w:t>
      </w:r>
    </w:p>
    <w:p w14:paraId="6FA00E5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14:paraId="6A538AE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беспрепятственный вход инвалидов в помещение и выход из него;</w:t>
      </w:r>
    </w:p>
    <w:p w14:paraId="2203C11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возможность самостоятельного передвижения инвалидов по территории организации, помещения, в которых оказывается муниципальная услуга;</w:t>
      </w:r>
    </w:p>
    <w:p w14:paraId="05126F2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14:paraId="2F3F446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14:paraId="292FC1F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831E4F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допуск сурдопереводчика и тифлосурдопереводчика;</w:t>
      </w:r>
    </w:p>
    <w:p w14:paraId="1D28F02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4692ED8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предоставление при необходимости услуги по месту жительства инвалида или в дистанционном режиме;</w:t>
      </w:r>
    </w:p>
    <w:p w14:paraId="0DAE2AB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 оказание специалистами иной необходимой помощи инвалидам в преодолении барьеров, препятствующих получению ими услуг наравне с другими лицами.</w:t>
      </w:r>
    </w:p>
    <w:p w14:paraId="6DA9281C"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2.12.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425ADA">
        <w:rPr>
          <w:rFonts w:ascii="Times New Roman" w:eastAsia="Calibri" w:hAnsi="Times New Roman" w:cs="Times New Roman"/>
          <w:bCs/>
          <w:sz w:val="24"/>
          <w:szCs w:val="24"/>
          <w:lang w:eastAsia="ar-SA"/>
        </w:rPr>
        <w:t xml:space="preserve">уполномоченного органа </w:t>
      </w:r>
      <w:r w:rsidRPr="00425ADA">
        <w:rPr>
          <w:rFonts w:ascii="Times New Roman" w:eastAsia="Calibri" w:hAnsi="Times New Roman" w:cs="Times New Roman"/>
          <w:sz w:val="24"/>
          <w:szCs w:val="24"/>
          <w:lang w:eastAsia="ar-SA"/>
        </w:rPr>
        <w:t>и должностных лиц</w:t>
      </w:r>
      <w:r w:rsidRPr="00425ADA">
        <w:rPr>
          <w:rFonts w:ascii="Times New Roman" w:eastAsia="Calibri" w:hAnsi="Times New Roman" w:cs="Times New Roman"/>
          <w:bCs/>
          <w:i/>
          <w:sz w:val="24"/>
          <w:szCs w:val="24"/>
          <w:lang w:eastAsia="ar-SA"/>
        </w:rPr>
        <w:t xml:space="preserve"> </w:t>
      </w:r>
      <w:r w:rsidRPr="00425ADA">
        <w:rPr>
          <w:rFonts w:ascii="Times New Roman" w:eastAsia="Calibri" w:hAnsi="Times New Roman" w:cs="Times New Roman"/>
          <w:bCs/>
          <w:sz w:val="24"/>
          <w:szCs w:val="24"/>
          <w:lang w:eastAsia="ar-SA"/>
        </w:rPr>
        <w:t>уполномоченного органа</w:t>
      </w:r>
      <w:r w:rsidRPr="00425ADA">
        <w:rPr>
          <w:rFonts w:ascii="Times New Roman" w:eastAsia="Calibri" w:hAnsi="Times New Roman" w:cs="Times New Roman"/>
          <w:sz w:val="24"/>
          <w:szCs w:val="24"/>
          <w:lang w:eastAsia="ar-SA"/>
        </w:rPr>
        <w:t>.</w:t>
      </w:r>
    </w:p>
    <w:p w14:paraId="0D74A985"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b/>
          <w:bCs/>
          <w:color w:val="FF0000"/>
          <w:sz w:val="24"/>
          <w:szCs w:val="24"/>
          <w:lang w:eastAsia="ar-SA"/>
        </w:rPr>
      </w:pPr>
      <w:r w:rsidRPr="00425ADA">
        <w:rPr>
          <w:rFonts w:ascii="Times New Roman" w:eastAsia="Calibri" w:hAnsi="Times New Roman" w:cs="Times New Roman"/>
          <w:sz w:val="24"/>
          <w:szCs w:val="24"/>
          <w:lang w:eastAsia="ar-SA"/>
        </w:rPr>
        <w:t>2.13.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425ADA">
        <w:rPr>
          <w:rFonts w:ascii="Times New Roman" w:eastAsia="Calibri" w:hAnsi="Times New Roman" w:cs="Times New Roman"/>
          <w:bCs/>
          <w:sz w:val="24"/>
          <w:szCs w:val="24"/>
          <w:lang w:eastAsia="ar-SA"/>
        </w:rPr>
        <w:t>.</w:t>
      </w:r>
      <w:r w:rsidRPr="00425ADA">
        <w:rPr>
          <w:rFonts w:ascii="Times New Roman" w:eastAsia="Calibri" w:hAnsi="Times New Roman" w:cs="Times New Roman"/>
          <w:bCs/>
          <w:color w:val="FF0000"/>
          <w:sz w:val="24"/>
          <w:szCs w:val="24"/>
          <w:vertAlign w:val="superscript"/>
          <w:lang w:eastAsia="ar-SA"/>
        </w:rPr>
        <w:footnoteReference w:id="2"/>
      </w:r>
    </w:p>
    <w:p w14:paraId="4F9803CB" w14:textId="77777777" w:rsidR="00425ADA" w:rsidRPr="00425ADA" w:rsidRDefault="00425ADA" w:rsidP="00425ADA">
      <w:pPr>
        <w:suppressAutoHyphens/>
        <w:autoSpaceDE w:val="0"/>
        <w:autoSpaceDN w:val="0"/>
        <w:adjustRightInd w:val="0"/>
        <w:spacing w:after="0" w:line="240" w:lineRule="auto"/>
        <w:ind w:firstLine="709"/>
        <w:jc w:val="both"/>
        <w:outlineLvl w:val="0"/>
        <w:rPr>
          <w:rFonts w:ascii="Times New Roman" w:eastAsia="Calibri" w:hAnsi="Times New Roman" w:cs="Times New Roman"/>
          <w:b/>
          <w:sz w:val="24"/>
          <w:szCs w:val="24"/>
          <w:lang w:eastAsia="ar-SA"/>
        </w:rPr>
      </w:pPr>
    </w:p>
    <w:p w14:paraId="15D67098" w14:textId="77777777" w:rsidR="00425ADA" w:rsidRPr="00425ADA" w:rsidRDefault="00425ADA" w:rsidP="00425ADA">
      <w:pPr>
        <w:suppressAutoHyphens/>
        <w:autoSpaceDE w:val="0"/>
        <w:autoSpaceDN w:val="0"/>
        <w:adjustRightInd w:val="0"/>
        <w:spacing w:after="0" w:line="240" w:lineRule="auto"/>
        <w:jc w:val="center"/>
        <w:outlineLvl w:val="0"/>
        <w:rPr>
          <w:rFonts w:ascii="Times New Roman" w:eastAsia="Calibri" w:hAnsi="Times New Roman" w:cs="Times New Roman"/>
          <w:b/>
          <w:sz w:val="24"/>
          <w:szCs w:val="24"/>
          <w:lang w:eastAsia="ar-SA"/>
        </w:rPr>
      </w:pPr>
      <w:r w:rsidRPr="00425ADA">
        <w:rPr>
          <w:rFonts w:ascii="Times New Roman" w:eastAsia="Calibri" w:hAnsi="Times New Roman" w:cs="Times New Roman"/>
          <w:b/>
          <w:sz w:val="24"/>
          <w:szCs w:val="24"/>
          <w:lang w:eastAsia="ar-SA"/>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14:paraId="5EAA35A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42D86D7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Предоставление муниципальной услуги включает в себя следующие административные процедуры:</w:t>
      </w:r>
    </w:p>
    <w:p w14:paraId="03EBE0A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прием и регистрация заявления об утверждении схемы расположения земельного участка либо отказ в приеме к рассмотрению заявления;</w:t>
      </w:r>
    </w:p>
    <w:p w14:paraId="0B16DEA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приостановление срока рассмотрения заявления об утверждении схемы расположения земельного участка;</w:t>
      </w:r>
    </w:p>
    <w:p w14:paraId="07699BE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14:paraId="798E5C2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4) рассмотрение заявления об утверждении схемы расположения земельного участка, принятие решения по итогам рассмотрения;</w:t>
      </w:r>
    </w:p>
    <w:p w14:paraId="65716A2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5) прием и регистрация заявления о проведении аукциона либо отказ в приеме к рассмотрению заявления;</w:t>
      </w:r>
    </w:p>
    <w:p w14:paraId="4B033AD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6)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w:t>
      </w:r>
    </w:p>
    <w:p w14:paraId="55F5BCB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7) направление заявления о регистрации права муниципальной собственности на земельный участок;</w:t>
      </w:r>
    </w:p>
    <w:p w14:paraId="4F55E4E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8) рассмотрение заявления о проведении аукциона, принятие решения по итогам рассмотрения.</w:t>
      </w:r>
    </w:p>
    <w:p w14:paraId="2D3AD6F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b/>
          <w:sz w:val="24"/>
          <w:szCs w:val="24"/>
          <w:lang w:eastAsia="ar-SA"/>
        </w:rPr>
      </w:pPr>
    </w:p>
    <w:p w14:paraId="4554CCC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3.1. </w:t>
      </w:r>
      <w:r w:rsidRPr="00425ADA">
        <w:rPr>
          <w:rFonts w:ascii="Times New Roman" w:eastAsia="Calibri" w:hAnsi="Times New Roman" w:cs="Times New Roman"/>
          <w:sz w:val="24"/>
          <w:szCs w:val="24"/>
          <w:u w:val="single"/>
          <w:lang w:eastAsia="ar-SA"/>
        </w:rPr>
        <w:t>Прием и регистрация заявления об утверждении схемы расположения земельного участка либо отказ в приеме к рассмотрению заявления</w:t>
      </w:r>
      <w:r w:rsidRPr="00425ADA">
        <w:rPr>
          <w:rFonts w:ascii="Times New Roman" w:eastAsia="Calibri" w:hAnsi="Times New Roman" w:cs="Times New Roman"/>
          <w:sz w:val="24"/>
          <w:szCs w:val="24"/>
          <w:lang w:eastAsia="ar-SA"/>
        </w:rPr>
        <w:t>.</w:t>
      </w:r>
    </w:p>
    <w:p w14:paraId="614066A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3.1.1. Основанием для начала административной процедуры является поступление в уполномоченный орган заявления об утверждении схемы расположения земельного участка и прилагаемых к нему документов, предусмотренных пунктом 2.5.1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14:paraId="7EAEDA46"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3.1.2. Прием заявления об утверждении схемы расположения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14:paraId="14F8A5D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3.1.3. Должностное лицо уполномоченного органа, ответственное за предоставление муниципальной услуги, принимает и регистрирует заявление об утверждении схемы расположения земельного участка с прилагаемыми к нему документами, а также заверяет копии документов, представленных заявителем в подлиннике.</w:t>
      </w:r>
    </w:p>
    <w:p w14:paraId="21FE1C7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2C96DD6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Получение заявления об утверждении схемы расположения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32B82F3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5EF7AA9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3.1.5. В случае представления заявления об утверждении схемы расположения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2.5.1.1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14:paraId="5E59493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 наличии оснований, предусмотренных пунктом 2.6 настоящего административного регламента, уполномоченный орган принимает решение об отказе в приеме к рассмотрению заявления.</w:t>
      </w:r>
    </w:p>
    <w:p w14:paraId="225B7AD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выявления в результате проверки в заявлении и прилагаемых к нему документов нарушений требований, установленных пунктом 2.5.1.1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14:paraId="2A8416C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19" w:history="1">
        <w:r w:rsidRPr="00425ADA">
          <w:rPr>
            <w:rFonts w:ascii="Times New Roman" w:eastAsia="Calibri" w:hAnsi="Times New Roman" w:cs="Times New Roman"/>
            <w:sz w:val="24"/>
            <w:szCs w:val="24"/>
            <w:lang w:eastAsia="ar-SA"/>
          </w:rPr>
          <w:t>статьи 11</w:t>
        </w:r>
      </w:hyperlink>
      <w:r w:rsidRPr="00425ADA">
        <w:rPr>
          <w:rFonts w:ascii="Times New Roman" w:eastAsia="Calibri" w:hAnsi="Times New Roman" w:cs="Times New Roman"/>
          <w:sz w:val="24"/>
          <w:szCs w:val="24"/>
          <w:lang w:eastAsia="ar-SA"/>
        </w:rPr>
        <w:t xml:space="preserve"> Федерального закона «Об электронной подписи», которые послужили основанием для принятия указанного решения.</w:t>
      </w:r>
    </w:p>
    <w:p w14:paraId="286A51C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3.1.6. Максимальный срок исполнения административной процедуры:</w:t>
      </w:r>
    </w:p>
    <w:p w14:paraId="11D0A480"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личном приеме граждан – не более 20 минут;</w:t>
      </w:r>
    </w:p>
    <w:p w14:paraId="0C438E7B"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поступлении заявления и документов по почте, через МФЦ – не более 3 дней со дня поступления в уполномоченный орган;</w:t>
      </w:r>
    </w:p>
    <w:p w14:paraId="16BDBF35"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при поступлении заявления в форме электронного документа, в том числе </w:t>
      </w:r>
      <w:r w:rsidRPr="00425ADA">
        <w:rPr>
          <w:rFonts w:ascii="Times New Roman" w:eastAsia="Calibri" w:hAnsi="Times New Roman" w:cs="Times New Roman"/>
          <w:iCs/>
          <w:sz w:val="24"/>
          <w:szCs w:val="24"/>
          <w:lang w:eastAsia="ar-SA"/>
        </w:rPr>
        <w:t xml:space="preserve">посредством </w:t>
      </w:r>
      <w:r w:rsidRPr="00425ADA">
        <w:rPr>
          <w:rFonts w:ascii="Times New Roman" w:eastAsia="Calibri" w:hAnsi="Times New Roman" w:cs="Times New Roman"/>
          <w:sz w:val="24"/>
          <w:szCs w:val="24"/>
          <w:lang w:eastAsia="ar-SA"/>
        </w:rPr>
        <w:t>Единого портала государственных и муниципальных услуг:</w:t>
      </w:r>
    </w:p>
    <w:p w14:paraId="085D026A" w14:textId="77777777" w:rsidR="00425ADA" w:rsidRPr="00425ADA" w:rsidRDefault="00425ADA" w:rsidP="00425ADA">
      <w:pPr>
        <w:shd w:val="clear" w:color="auto" w:fill="FFFFFF"/>
        <w:suppressAutoHyphens/>
        <w:spacing w:after="0" w:line="240" w:lineRule="auto"/>
        <w:ind w:firstLine="709"/>
        <w:jc w:val="both"/>
        <w:rPr>
          <w:rFonts w:ascii="Times New Roman" w:eastAsia="Calibri" w:hAnsi="Times New Roman" w:cs="Times New Roman"/>
          <w:sz w:val="24"/>
          <w:szCs w:val="24"/>
          <w:shd w:val="clear" w:color="auto" w:fill="C0C0C0"/>
          <w:lang w:eastAsia="ar-SA"/>
        </w:rPr>
      </w:pPr>
      <w:r w:rsidRPr="00425ADA">
        <w:rPr>
          <w:rFonts w:ascii="Times New Roman" w:eastAsia="Calibri" w:hAnsi="Times New Roman" w:cs="Times New Roman"/>
          <w:sz w:val="24"/>
          <w:szCs w:val="24"/>
          <w:lang w:eastAsia="ar-SA"/>
        </w:rPr>
        <w:lastRenderedPageBreak/>
        <w:t>регистрация заявления осуществляется не позднее 1 рабочего дня, следующего за днем поступления заявления в уполномоченный орган;</w:t>
      </w:r>
    </w:p>
    <w:p w14:paraId="73324BC9"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14:paraId="6B924F75"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iCs/>
          <w:sz w:val="24"/>
          <w:szCs w:val="24"/>
          <w:lang w:eastAsia="ar-SA"/>
        </w:rPr>
        <w:t xml:space="preserve">уведомление </w:t>
      </w:r>
      <w:r w:rsidRPr="00425ADA">
        <w:rPr>
          <w:rFonts w:ascii="Times New Roman" w:eastAsia="Calibri" w:hAnsi="Times New Roman" w:cs="Times New Roman"/>
          <w:sz w:val="24"/>
          <w:szCs w:val="24"/>
          <w:lang w:eastAsia="ar-SA"/>
        </w:rPr>
        <w:t xml:space="preserve">об отказе в приеме к рассмотрению заявления об утверждении схемы расположения земельного участка, в случае выявления в ходе проверки усиленной квалифицированной электронной подписи заявителя несоблюдения установленных условий признания ее действительности </w:t>
      </w:r>
      <w:r w:rsidRPr="00425ADA">
        <w:rPr>
          <w:rFonts w:ascii="Times New Roman" w:eastAsia="Calibri" w:hAnsi="Times New Roman" w:cs="Times New Roman"/>
          <w:iCs/>
          <w:sz w:val="24"/>
          <w:szCs w:val="24"/>
          <w:lang w:eastAsia="ar-SA"/>
        </w:rPr>
        <w:t xml:space="preserve">направляется в течение 3 дней со дня </w:t>
      </w:r>
      <w:r w:rsidRPr="00425ADA">
        <w:rPr>
          <w:rFonts w:ascii="Times New Roman" w:eastAsia="Calibri" w:hAnsi="Times New Roman" w:cs="Times New Roman"/>
          <w:sz w:val="24"/>
          <w:szCs w:val="24"/>
          <w:lang w:eastAsia="ar-SA"/>
        </w:rPr>
        <w:t>завершения проведения такой проверки.</w:t>
      </w:r>
    </w:p>
    <w:p w14:paraId="66FF3C01"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3.1.7. Результатом исполнения административной процедуры является:</w:t>
      </w:r>
    </w:p>
    <w:p w14:paraId="68ADDFF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прием и регистрация заявления об утверждении схемы расположения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7176966B"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направление заявителю, направившему заявление об утверждении схемы расположения земельного участка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425ADA">
        <w:rPr>
          <w:rFonts w:ascii="Times New Roman" w:eastAsia="Calibri" w:hAnsi="Times New Roman" w:cs="Times New Roman"/>
          <w:iCs/>
          <w:sz w:val="24"/>
          <w:szCs w:val="24"/>
          <w:lang w:eastAsia="ar-SA"/>
        </w:rPr>
        <w:t xml:space="preserve">уведомления </w:t>
      </w:r>
      <w:r w:rsidRPr="00425ADA">
        <w:rPr>
          <w:rFonts w:ascii="Times New Roman" w:eastAsia="Calibri" w:hAnsi="Times New Roman" w:cs="Times New Roman"/>
          <w:sz w:val="24"/>
          <w:szCs w:val="24"/>
          <w:lang w:eastAsia="ar-SA"/>
        </w:rPr>
        <w:t>об отказе в приеме к рассмотрению заявления (в случае выявления несоблюдения установленных условий признания действительности усиленной квалифицированной электронной подписи).</w:t>
      </w:r>
    </w:p>
    <w:p w14:paraId="6D7578D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4EA98E3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3.2. Приостановление срока рассмотрения заявления об утверждении схемы расположения земельного участка.</w:t>
      </w:r>
    </w:p>
    <w:p w14:paraId="59C1EA8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3.2.1.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14:paraId="7F4E7A3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3.2.2.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14:paraId="00B31C3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724D750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3.2.3. В случае отсутствия обстоятельств, предусмотренных пунктом 3.2.2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14:paraId="208F05E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3.2.4. Максимальный срок исполнения административной процедуры – 1 рабочий день со дня окончания приема документов и регистрации заявления.</w:t>
      </w:r>
    </w:p>
    <w:p w14:paraId="29E2401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3.2.5. Результатом исполнения административной процедуры является приостановление срока рассмотрения поданного позднее заявления об утверждении схемы расположения земельного участка и направление принятого решения заявителю.</w:t>
      </w:r>
    </w:p>
    <w:p w14:paraId="67C09B2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p>
    <w:p w14:paraId="630CEBE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u w:val="single"/>
          <w:lang w:eastAsia="ar-SA"/>
        </w:rPr>
        <w:t>3.3.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14:paraId="01C1DFD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3.3.1. Основанием для начала выполнения административной процедуры является отсутствие в распоряжении уполномоченного органа документов (информации), необходимых для рассмотрения заявления об утверждении схемы расположения земельного участка.</w:t>
      </w:r>
    </w:p>
    <w:p w14:paraId="05B62C4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если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настоящим административным регламентом.</w:t>
      </w:r>
    </w:p>
    <w:p w14:paraId="38CD777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3.3.2. Если документы (информация), предусмотренные пунктом 2.5.1.2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14:paraId="3D6CC84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3.3.3. Максимальный срок исполнения административной процедуры – 3 рабочих дня со дня окончания приема документов и регистрации заявления.</w:t>
      </w:r>
    </w:p>
    <w:p w14:paraId="114BC48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3.3.4.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об утверждении схемы расположения земельного участка.</w:t>
      </w:r>
    </w:p>
    <w:p w14:paraId="22BF312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1BCCA0C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3.4. Рассмотрение заявления об утверждении схемы расположения земельного участка, принятие решения по итогам рассмотрения.</w:t>
      </w:r>
    </w:p>
    <w:p w14:paraId="144080F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документов (информации), необходимых для предоставления муниципальной услуги.</w:t>
      </w:r>
    </w:p>
    <w:p w14:paraId="09A0E7B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3.4.2.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предусмотренных пунктом 2.7.2 настоящего административного регламента.</w:t>
      </w:r>
    </w:p>
    <w:p w14:paraId="7CE70D3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3.4.3. По результатам рассмотрения заявления об утверждении схемы расположения земельного участка и приложенных к нему документов, а также документов, полученных в порядке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решения уполномоченного органа об утверждении схемы расположения земельного участка или проект решения об отказе в утверждении схемы расположения земельного участка.</w:t>
      </w:r>
    </w:p>
    <w:p w14:paraId="46F38CE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14:paraId="0870D56E" w14:textId="77777777" w:rsidR="00425ADA" w:rsidRPr="00425ADA" w:rsidRDefault="00425ADA" w:rsidP="00425ADA">
      <w:pPr>
        <w:suppressAutoHyphens/>
        <w:autoSpaceDE w:val="0"/>
        <w:autoSpaceDN w:val="0"/>
        <w:adjustRightInd w:val="0"/>
        <w:spacing w:after="0" w:line="230" w:lineRule="auto"/>
        <w:ind w:firstLine="709"/>
        <w:jc w:val="both"/>
        <w:rPr>
          <w:rFonts w:ascii="Times New Roman" w:eastAsia="Calibri" w:hAnsi="Times New Roman" w:cs="Times New Roman"/>
          <w:i/>
          <w:sz w:val="24"/>
          <w:szCs w:val="24"/>
          <w:lang w:eastAsia="ar-SA"/>
        </w:rPr>
      </w:pPr>
      <w:r w:rsidRPr="00425ADA">
        <w:rPr>
          <w:rFonts w:ascii="Times New Roman" w:eastAsia="Calibri" w:hAnsi="Times New Roman" w:cs="Times New Roman"/>
          <w:sz w:val="24"/>
          <w:szCs w:val="24"/>
          <w:lang w:eastAsia="ar-SA"/>
        </w:rPr>
        <w:t xml:space="preserve">Проект решения об отказе в утверждении схемы расположения земельного участка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в утверждении схемы расположения земельного участка, предусмотренных </w:t>
      </w:r>
      <w:hyperlink r:id="rId20" w:history="1">
        <w:r w:rsidRPr="00425ADA">
          <w:rPr>
            <w:rFonts w:ascii="Times New Roman" w:eastAsia="Calibri" w:hAnsi="Times New Roman" w:cs="Times New Roman"/>
            <w:sz w:val="24"/>
            <w:szCs w:val="24"/>
            <w:lang w:eastAsia="ar-SA"/>
          </w:rPr>
          <w:t>пунктом 2.</w:t>
        </w:r>
      </w:hyperlink>
      <w:r w:rsidRPr="00425ADA">
        <w:rPr>
          <w:rFonts w:ascii="Times New Roman" w:eastAsia="Calibri" w:hAnsi="Times New Roman" w:cs="Times New Roman"/>
          <w:sz w:val="24"/>
          <w:szCs w:val="24"/>
          <w:lang w:eastAsia="ar-SA"/>
        </w:rPr>
        <w:t>7.2 настоящего административного регламента.</w:t>
      </w:r>
    </w:p>
    <w:p w14:paraId="6BB8A53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14:paraId="25A6268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площадь земельного участка, образуемого в соответствии со схемой расположения земельного участка;</w:t>
      </w:r>
    </w:p>
    <w:p w14:paraId="7221389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2) адрес земельного участка или при отсутствии адреса земельного участка иное описание местоположения земельного участка;</w:t>
      </w:r>
    </w:p>
    <w:p w14:paraId="7F8535D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14:paraId="346EBD6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14:paraId="176461C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5) категория земель, к которой относится образуемый земельный участок.</w:t>
      </w:r>
    </w:p>
    <w:p w14:paraId="010898FE" w14:textId="301FF795" w:rsid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14:paraId="41E1FF7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3.4.5. В решении об отказе в утверждении схемы расположения земельного участка должны быть указаны все основания принятия такого решения.</w:t>
      </w:r>
    </w:p>
    <w:p w14:paraId="16137FF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3.4.6. Проект решения</w:t>
      </w:r>
      <w:r w:rsidRPr="00425ADA">
        <w:rPr>
          <w:rFonts w:ascii="Times New Roman" w:eastAsia="Calibri" w:hAnsi="Times New Roman" w:cs="Times New Roman"/>
          <w:color w:val="FF0000"/>
          <w:sz w:val="24"/>
          <w:szCs w:val="24"/>
          <w:lang w:eastAsia="ar-SA"/>
        </w:rPr>
        <w:t xml:space="preserve"> </w:t>
      </w:r>
      <w:r w:rsidRPr="00425ADA">
        <w:rPr>
          <w:rFonts w:ascii="Times New Roman" w:eastAsia="Calibri" w:hAnsi="Times New Roman" w:cs="Times New Roman"/>
          <w:sz w:val="24"/>
          <w:szCs w:val="24"/>
          <w:lang w:eastAsia="ar-SA"/>
        </w:rPr>
        <w:t>об утверждении (об отказе в утверждении) схемы расположения земельного участка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14:paraId="0520B0A0" w14:textId="77777777" w:rsidR="00425ADA" w:rsidRPr="00425ADA" w:rsidRDefault="00425ADA" w:rsidP="00425ADA">
      <w:pPr>
        <w:tabs>
          <w:tab w:val="left" w:pos="567"/>
        </w:tabs>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3.4.7. Руководитель уполномоченного органа или уполномоченное им должностное лицо, рассмотрев представленный проект решения об утверждении (об отказе в утверждении) схемы расположения земельного участка, в случае отсутствия замечаний подписывает соответствующее решение</w:t>
      </w:r>
      <w:r w:rsidRPr="00425ADA">
        <w:rPr>
          <w:rFonts w:ascii="Times New Roman" w:eastAsia="Calibri" w:hAnsi="Times New Roman" w:cs="Times New Roman"/>
          <w:kern w:val="2"/>
          <w:sz w:val="24"/>
          <w:szCs w:val="24"/>
          <w:lang w:eastAsia="ar-SA"/>
        </w:rPr>
        <w:t>.</w:t>
      </w:r>
    </w:p>
    <w:p w14:paraId="52249CB3" w14:textId="77777777" w:rsidR="00425ADA" w:rsidRPr="00425ADA" w:rsidRDefault="00425ADA" w:rsidP="00425ADA">
      <w:pPr>
        <w:tabs>
          <w:tab w:val="left" w:pos="567"/>
        </w:tabs>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3.4.8. Подписанное решение об утверждении (об отказе в утверждении) схемы расположения земельного участка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14:paraId="619C702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3.4.9. Должностное лицо уполномоченного органа, ответственное за предоставление муниципальной услуги:</w:t>
      </w:r>
    </w:p>
    <w:p w14:paraId="4988061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направляет решение об утверждении (об отказе в утверждении) схемы расположения земельного участка заявителю заказным письмом (по адресу, указанному в заявлении) или вручает его заявителю под расписку не позднее чем через 1 рабочий день со дня принятия соответствующего решения.</w:t>
      </w:r>
    </w:p>
    <w:p w14:paraId="025EDD2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14:paraId="0C57D70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направляет в срок не более чем 5 рабочих дней со дня принятия решения об утверждении схемы расположения земельного участка в федеральный орган исполнительной власти,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20DFD1B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3.4.10. Максимальный срок исполнения административной процедуры – 10 рабочих дней со дня получения всех документов (информации), необходимых для рассмотрения заявления об утверждении схемы расположения земельного участка.</w:t>
      </w:r>
    </w:p>
    <w:p w14:paraId="457CA16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3.4.11. Результатом исполнения административной процедуры является:</w:t>
      </w:r>
    </w:p>
    <w:p w14:paraId="5949A24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об утверждении схемы расположения земельного участка;</w:t>
      </w:r>
    </w:p>
    <w:p w14:paraId="78E397D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решение уполномоченного органа об отказе в утверждении схемы расположения земельного участка.</w:t>
      </w:r>
    </w:p>
    <w:p w14:paraId="4E4524B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4D9D717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3.5. Прием и регистрация заявления о проведении аукциона либо отказ в приеме к рассмотрению заявления.</w:t>
      </w:r>
    </w:p>
    <w:p w14:paraId="2C15DF6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3.5.1. Основанием для начала административной процедуры является поступление в уполномоченный орган заявления о проведении аукциона и прилагаемых к нему документов, предусмотренных пунктом 2.</w:t>
      </w:r>
      <w:r w:rsidRPr="00425ADA">
        <w:rPr>
          <w:rFonts w:ascii="Times New Roman" w:eastAsia="Calibri" w:hAnsi="Times New Roman" w:cs="Times New Roman"/>
          <w:strike/>
          <w:sz w:val="24"/>
          <w:szCs w:val="24"/>
          <w:lang w:eastAsia="ar-SA"/>
        </w:rPr>
        <w:t>6</w:t>
      </w:r>
      <w:r w:rsidRPr="00425ADA">
        <w:rPr>
          <w:rFonts w:ascii="Times New Roman" w:eastAsia="Calibri" w:hAnsi="Times New Roman" w:cs="Times New Roman"/>
          <w:color w:val="FF0000"/>
          <w:sz w:val="24"/>
          <w:szCs w:val="24"/>
          <w:lang w:eastAsia="ar-SA"/>
        </w:rPr>
        <w:t>5</w:t>
      </w:r>
      <w:r w:rsidRPr="00425ADA">
        <w:rPr>
          <w:rFonts w:ascii="Times New Roman" w:eastAsia="Calibri" w:hAnsi="Times New Roman" w:cs="Times New Roman"/>
          <w:sz w:val="24"/>
          <w:szCs w:val="24"/>
          <w:lang w:eastAsia="ar-SA"/>
        </w:rPr>
        <w:t>.2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14:paraId="5E286D13"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3.5.2. Прием заявления о проведении аукциона и прилагаемых к нему документов осуществляет должностное лицо уполномоченного органа, ответственное за предоставление муниципальной услуги.</w:t>
      </w:r>
    </w:p>
    <w:p w14:paraId="4FED590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3.5.3. Должностное лицо уполномоченного органа, ответственное за предоставление муниципальной услуги, принимает и регистрирует заявление о проведении аукциона с прилагаемыми к нему документами, а также заверяет копии документов, представленных заявителем в подлиннике.</w:t>
      </w:r>
    </w:p>
    <w:p w14:paraId="5F7C52C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14:paraId="3F8181B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Получение заявления о проведении аукциона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66599A3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14:paraId="167D7F2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3.5.5. В случае представления заявления о проведении аукциона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2.5.2.1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14:paraId="6782DE5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 наличии оснований, предусмотренных пунктом 2.6 настоящего административного регламента, уполномоченный орган принимает решение об отказе в приеме к рассмотрению заявления.</w:t>
      </w:r>
    </w:p>
    <w:p w14:paraId="2298A92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В случае выявления в результате проверки в заявлении и прилагаемых к нему документов нарушений требований, установленных пунктом 2.5.2.1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w:t>
      </w:r>
      <w:r w:rsidRPr="00425ADA">
        <w:rPr>
          <w:rFonts w:ascii="Times New Roman" w:eastAsia="Calibri" w:hAnsi="Times New Roman" w:cs="Times New Roman"/>
          <w:sz w:val="24"/>
          <w:szCs w:val="24"/>
          <w:lang w:eastAsia="ar-SA"/>
        </w:rPr>
        <w:lastRenderedPageBreak/>
        <w:t>способом уведомление с указанием допущенных нарушений требований, в соответствии с которыми должно быть представлено заявление.</w:t>
      </w:r>
    </w:p>
    <w:p w14:paraId="559D956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1" w:history="1">
        <w:r w:rsidRPr="00425ADA">
          <w:rPr>
            <w:rFonts w:ascii="Times New Roman" w:eastAsia="Calibri" w:hAnsi="Times New Roman" w:cs="Times New Roman"/>
            <w:sz w:val="24"/>
            <w:szCs w:val="24"/>
            <w:lang w:eastAsia="ar-SA"/>
          </w:rPr>
          <w:t>статьи 11</w:t>
        </w:r>
      </w:hyperlink>
      <w:r w:rsidRPr="00425ADA">
        <w:rPr>
          <w:rFonts w:ascii="Times New Roman" w:eastAsia="Calibri" w:hAnsi="Times New Roman" w:cs="Times New Roman"/>
          <w:sz w:val="24"/>
          <w:szCs w:val="24"/>
          <w:lang w:eastAsia="ar-SA"/>
        </w:rPr>
        <w:t xml:space="preserve"> Федерального закона «Об электронной подписи», которые послужили основанием для принятия указанного решения.</w:t>
      </w:r>
    </w:p>
    <w:p w14:paraId="1978992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3.5.6. Максимальный срок исполнения административной процедуры:</w:t>
      </w:r>
    </w:p>
    <w:p w14:paraId="42978099"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личном приеме граждан – не более 20 минут;</w:t>
      </w:r>
    </w:p>
    <w:p w14:paraId="492D3FDA"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поступлении заявления и документов по почте, через МФЦ – не более 3 дней со дня поступления в уполномоченный орган;</w:t>
      </w:r>
    </w:p>
    <w:p w14:paraId="67F778F7"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 поступлении заявления в форме электронного документа</w:t>
      </w:r>
      <w:r w:rsidRPr="00425ADA">
        <w:rPr>
          <w:rFonts w:ascii="Times New Roman" w:eastAsia="Calibri" w:hAnsi="Times New Roman" w:cs="Times New Roman"/>
          <w:iCs/>
          <w:sz w:val="24"/>
          <w:szCs w:val="24"/>
          <w:lang w:eastAsia="ar-SA"/>
        </w:rPr>
        <w:t xml:space="preserve">, в том числе посредством </w:t>
      </w:r>
      <w:r w:rsidRPr="00425ADA">
        <w:rPr>
          <w:rFonts w:ascii="Times New Roman" w:eastAsia="Calibri" w:hAnsi="Times New Roman" w:cs="Times New Roman"/>
          <w:sz w:val="24"/>
          <w:szCs w:val="24"/>
          <w:lang w:eastAsia="ar-SA"/>
        </w:rPr>
        <w:t>Единого портала государственных и муниципальных услуг:</w:t>
      </w:r>
    </w:p>
    <w:p w14:paraId="1BE895B7" w14:textId="77777777" w:rsidR="00425ADA" w:rsidRPr="00425ADA" w:rsidRDefault="00425ADA" w:rsidP="00425ADA">
      <w:pPr>
        <w:shd w:val="clear" w:color="auto" w:fill="FFFFFF"/>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регистрация заявления осуществляется не позднее 1 рабочего дня, следующего за днем поступления заявления в уполномоченный орган;</w:t>
      </w:r>
    </w:p>
    <w:p w14:paraId="44C45C3B"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уведомление с указанием допущенных нарушений требований к электронной форме документов направляется заявителю не позднее 5 рабочих дней со дня поступления заявления в уполномоченный орган;</w:t>
      </w:r>
    </w:p>
    <w:p w14:paraId="3C13199A" w14:textId="77777777" w:rsidR="00425ADA" w:rsidRPr="00425ADA" w:rsidRDefault="00425ADA" w:rsidP="00425ADA">
      <w:pPr>
        <w:suppressAutoHyphens/>
        <w:autoSpaceDE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iCs/>
          <w:sz w:val="24"/>
          <w:szCs w:val="24"/>
          <w:lang w:eastAsia="ar-SA"/>
        </w:rPr>
        <w:t xml:space="preserve">уведомление </w:t>
      </w:r>
      <w:r w:rsidRPr="00425ADA">
        <w:rPr>
          <w:rFonts w:ascii="Times New Roman" w:eastAsia="Calibri" w:hAnsi="Times New Roman" w:cs="Times New Roman"/>
          <w:sz w:val="24"/>
          <w:szCs w:val="24"/>
          <w:lang w:eastAsia="ar-SA"/>
        </w:rPr>
        <w:t xml:space="preserve">об отказе в приеме к рассмотрению заявления о проведении аукциона, в случае выявления в ходе проверки усиленной квалифицированной электронной подписи заявителя несоблюдения установленных условий признания ее действительности </w:t>
      </w:r>
      <w:r w:rsidRPr="00425ADA">
        <w:rPr>
          <w:rFonts w:ascii="Times New Roman" w:eastAsia="Calibri" w:hAnsi="Times New Roman" w:cs="Times New Roman"/>
          <w:iCs/>
          <w:sz w:val="24"/>
          <w:szCs w:val="24"/>
          <w:lang w:eastAsia="ar-SA"/>
        </w:rPr>
        <w:t xml:space="preserve">направляется в течение 3 дней со дня </w:t>
      </w:r>
      <w:r w:rsidRPr="00425ADA">
        <w:rPr>
          <w:rFonts w:ascii="Times New Roman" w:eastAsia="Calibri" w:hAnsi="Times New Roman" w:cs="Times New Roman"/>
          <w:sz w:val="24"/>
          <w:szCs w:val="24"/>
          <w:lang w:eastAsia="ar-SA"/>
        </w:rPr>
        <w:t>завершения проведения такой проверки.</w:t>
      </w:r>
    </w:p>
    <w:p w14:paraId="43C9FE7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3.5.7. Результатом исполнения административной процедуры является:</w:t>
      </w:r>
    </w:p>
    <w:p w14:paraId="3732F23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прием и регистрация заявления о проведении аукциона,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14:paraId="38822408"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направление заявителю, направившему заявление о проведении аукциона в форме электронного документа, уведомления о допущенных нарушениях требований, в соответствии с которыми должно быть представлено данное заявление или направление </w:t>
      </w:r>
      <w:r w:rsidRPr="00425ADA">
        <w:rPr>
          <w:rFonts w:ascii="Times New Roman" w:eastAsia="Calibri" w:hAnsi="Times New Roman" w:cs="Times New Roman"/>
          <w:iCs/>
          <w:sz w:val="24"/>
          <w:szCs w:val="24"/>
          <w:lang w:eastAsia="ar-SA"/>
        </w:rPr>
        <w:t xml:space="preserve">уведомления </w:t>
      </w:r>
      <w:r w:rsidRPr="00425ADA">
        <w:rPr>
          <w:rFonts w:ascii="Times New Roman" w:eastAsia="Calibri" w:hAnsi="Times New Roman" w:cs="Times New Roman"/>
          <w:sz w:val="24"/>
          <w:szCs w:val="24"/>
          <w:lang w:eastAsia="ar-SA"/>
        </w:rPr>
        <w:t>об отказе в приеме к рассмотрению заявления (в случае выявления несоблюдения установленных условий признания действительности усиленной квалифицированной электронной подписи).</w:t>
      </w:r>
    </w:p>
    <w:p w14:paraId="73AD25C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p>
    <w:p w14:paraId="548EA86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3.6.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w:t>
      </w:r>
    </w:p>
    <w:p w14:paraId="7FDEFC9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3.6.1. Основанием для начала выполнения административной процедуры является получение зарегистрированного в установленном порядке заявления о проведении аукциона.</w:t>
      </w:r>
    </w:p>
    <w:p w14:paraId="288CF4C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3.6.2. Если документы (информация), предусмотренные подпунктами 1-3 пункта 2.5.2.2 настоящего административного регламента, которые заявитель вправе представить по собственной инициативе, не были представлены заявителем или уполномоченному органу для предоставления муниципальной услуги необходима дополнительная информация, должностное лицо уполномоченного органа, ответственное за предоставление муниципальной услуги, готовит и направляет межведомственные запросы в органы, в распоряжении которых находятся указанные документы и информация.</w:t>
      </w:r>
    </w:p>
    <w:p w14:paraId="4297AB3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3.6.3. Максимальный срок исполнения административной процедуры – 3 рабочих дня со дня окончания приема документов и регистрации заявления;</w:t>
      </w:r>
    </w:p>
    <w:p w14:paraId="4F915CC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3.6.4. Результатом исполнения административной процедуры является формирование и направление межведомственных запросов о предоставлении документов (информации), необходимых для рассмотрения заявления о проведении аукциона.</w:t>
      </w:r>
    </w:p>
    <w:p w14:paraId="16A08C9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p>
    <w:p w14:paraId="283F52D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3.7. Направление заявления о регистрации права муниципальной собственности на земельный участок.</w:t>
      </w:r>
    </w:p>
    <w:p w14:paraId="2059692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3.7.1. Основанием для начала административной процедуры является получение должностным лицом уполномоченного органа, ответственным за предоставление муниципальной услуги,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 в случае направления таких запросов.</w:t>
      </w:r>
    </w:p>
    <w:p w14:paraId="2123EAB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3.7.2. Должностное лицо уполномоченного органа, ответственное за предоставление муниципальной услуги, удостоверяется, что земельный участок образован из земельного участка или земель, находящихся в муниципальной собственности.</w:t>
      </w:r>
    </w:p>
    <w:p w14:paraId="79F0376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3.7.3. 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рассмотрения заявления о проведении аукциона, выявляет наличие либо отсутствие оснований, предусмотренных подпунктами 1, 5 - 19 пункта 2.7.3 настоящего административного регламента.</w:t>
      </w:r>
    </w:p>
    <w:p w14:paraId="0F89A0B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3.7.4. По результатам рассмотрения заявления о проведении аукциона и документов, представленных заявителем и полученных в рамках межведомственного информационного взаимодействия, должностное лицо уполномоченного органа, ответственное за предоставление муниципальной услуги, готовит проект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проект решения об отказе в проведении аукциона.</w:t>
      </w:r>
    </w:p>
    <w:p w14:paraId="2DE663F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Проект решения об отказе в проведении аукциона должен быть подготовлен должностным лицом уполномоченного органа при наличии оснований для отказа в проведении аукциона, предусмотренных подпунктами 1, 5-19 пункта 2.7.3 настоящего административного регламента. В этом случае должностное лицо уполномоченного органа, ответственное за предоставление муниципальной услуги, переходит к исполнению административных процедур, предусмотренных абзацем вторым пункта 3.8.2 и пунктами 3.8.4 - 3.8.7 настоящего административного регламента.</w:t>
      </w:r>
    </w:p>
    <w:p w14:paraId="7A95E76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kern w:val="2"/>
          <w:sz w:val="24"/>
          <w:szCs w:val="24"/>
          <w:lang w:eastAsia="ar-SA"/>
        </w:rPr>
      </w:pPr>
      <w:r w:rsidRPr="00425ADA">
        <w:rPr>
          <w:rFonts w:ascii="Times New Roman" w:eastAsia="Calibri" w:hAnsi="Times New Roman" w:cs="Times New Roman"/>
          <w:sz w:val="24"/>
          <w:szCs w:val="24"/>
          <w:lang w:eastAsia="ar-SA"/>
        </w:rPr>
        <w:t>3.7.5. Руководитель уполномоченного органа или уполномоченное им должностное лицо, рассмотрев представленный на подпись проект заявления о государственной регистрации права муниципальной собственности на земельный участок, в случае отсутствия замечаний подписывает его</w:t>
      </w:r>
      <w:r w:rsidRPr="00425ADA">
        <w:rPr>
          <w:rFonts w:ascii="Times New Roman" w:eastAsia="Calibri" w:hAnsi="Times New Roman" w:cs="Times New Roman"/>
          <w:kern w:val="2"/>
          <w:sz w:val="24"/>
          <w:szCs w:val="24"/>
          <w:lang w:eastAsia="ar-SA"/>
        </w:rPr>
        <w:t>.</w:t>
      </w:r>
    </w:p>
    <w:p w14:paraId="63DA364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3.7.6. Максимальный срок исполнения административной процедуры – 2 рабочих дня со дня получения заявления о проведении аукциона с прилагаемыми к нему документами и документов (информаций), запрошенных в рамках межведомственного информационного взаимодействия.</w:t>
      </w:r>
    </w:p>
    <w:p w14:paraId="4560102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3.7.7. Результатом исполнения административной процедуры является подписание заявления о государственной регистрации права муниципальной собственности на земельный участок в Управление Федеральной службы государственной регистрации, кадастра и картографии по Волгоградской области или принятие решения об отказе в проведении аукциона.</w:t>
      </w:r>
    </w:p>
    <w:p w14:paraId="1157F53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trike/>
          <w:sz w:val="24"/>
          <w:szCs w:val="24"/>
          <w:lang w:eastAsia="ar-SA"/>
        </w:rPr>
      </w:pPr>
    </w:p>
    <w:p w14:paraId="76672B6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u w:val="single"/>
          <w:lang w:eastAsia="ar-SA"/>
        </w:rPr>
        <w:t>3.8. Рассмотрение заявления о проведении аукциона, принятие решения по итогам рассмотрения.</w:t>
      </w:r>
    </w:p>
    <w:p w14:paraId="6EF8E1E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3.8.1. Основанием для начала административной процедуры является получение должностным лицом уполномоченного органа, ответственного за предоставление муниципальной услуги, всех документов (информации), необходимых для рассмотрения заявления о проведении аукциона.</w:t>
      </w:r>
    </w:p>
    <w:p w14:paraId="5CFEA8C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3.8.2.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предоставлении муниципальной услуги, предусмотренных пунктом 2.7.3 настоящего административного регламента.</w:t>
      </w:r>
    </w:p>
    <w:p w14:paraId="309E39C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 наличии оснований для отказа в предоставлении муниципальной услуги, предусмотренных подпунктами 1-3, 5-19 пункта 2.7.3 настоящего административного регламента, должностное лицо уполномоченного органа, ответственное за предоставление муниципальной услуги, готовит проект решения об отказе в проведении аукциона.</w:t>
      </w:r>
    </w:p>
    <w:p w14:paraId="411C674E"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3.8.3. При отсутствии оснований, предусмотренных подпунктами 1 - 3, 5 - 19 пункта 2.7.3 настоящего административного регламента, должностное лицо уполномоченного органа, ответственное за предоставление муниципальной услуги:</w:t>
      </w:r>
    </w:p>
    <w:p w14:paraId="79B4028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3.8.3.1. готовит проект решения о проведении аукциона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p w14:paraId="09D13A0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3.8.3.2. переходит к подготовке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r w:rsidRPr="00425ADA">
        <w:rPr>
          <w:rFonts w:ascii="Times New Roman" w:eastAsia="Calibri" w:hAnsi="Times New Roman" w:cs="Times New Roman"/>
          <w:color w:val="FF0000"/>
          <w:sz w:val="24"/>
          <w:szCs w:val="24"/>
          <w:vertAlign w:val="superscript"/>
          <w:lang w:eastAsia="ar-SA"/>
        </w:rPr>
        <w:footnoteReference w:id="3"/>
      </w:r>
    </w:p>
    <w:p w14:paraId="3AAAE6BF"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 окончании подготовки градостроительного плана земельного участка должностное лицо уполномоченного органа, ответственное за предоставление муниципальной услуги, подготавливает проект решения о проведении аукциона.</w:t>
      </w:r>
    </w:p>
    <w:p w14:paraId="4962F192" w14:textId="77777777" w:rsidR="00425ADA" w:rsidRPr="00425ADA" w:rsidRDefault="00425ADA" w:rsidP="00425ADA">
      <w:pPr>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невозможности подготовки градостроительного плана земельного участка должностное лицо уполномоченного органа, ответственное за предоставление муниципальной услуги, готовит проект решения об отказе в проведении аукциона.</w:t>
      </w:r>
    </w:p>
    <w:p w14:paraId="73DA531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kern w:val="2"/>
          <w:sz w:val="24"/>
          <w:szCs w:val="24"/>
          <w:lang w:eastAsia="ar-SA"/>
        </w:rPr>
      </w:pPr>
      <w:r w:rsidRPr="00425ADA">
        <w:rPr>
          <w:rFonts w:ascii="Times New Roman" w:eastAsia="Calibri" w:hAnsi="Times New Roman" w:cs="Times New Roman"/>
          <w:sz w:val="24"/>
          <w:szCs w:val="24"/>
          <w:lang w:eastAsia="ar-SA"/>
        </w:rPr>
        <w:t>3.8.4. Руководитель уполномоченного органа или уполномоченное им должностное лицо, рассмотрев представленный на подпись проект решения о проведении аукциона (об отказе в проведении аукциона), в случае отсутствия замечаний подписывает соответствующее решение</w:t>
      </w:r>
      <w:r w:rsidRPr="00425ADA">
        <w:rPr>
          <w:rFonts w:ascii="Times New Roman" w:eastAsia="Calibri" w:hAnsi="Times New Roman" w:cs="Times New Roman"/>
          <w:kern w:val="2"/>
          <w:sz w:val="24"/>
          <w:szCs w:val="24"/>
          <w:lang w:eastAsia="ar-SA"/>
        </w:rPr>
        <w:t>.</w:t>
      </w:r>
    </w:p>
    <w:p w14:paraId="19B38104" w14:textId="77777777" w:rsidR="00425ADA" w:rsidRPr="00425ADA" w:rsidRDefault="00425ADA" w:rsidP="00425ADA">
      <w:pPr>
        <w:tabs>
          <w:tab w:val="left" w:pos="567"/>
        </w:tabs>
        <w:suppressAutoHyphens/>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3.8.5. Подписанное решение о проведении аукциона (об отказе в проведении аукциона) регистрируется должностным лицом уполномоченного органа, ответственным за предоставление муниципальной услуги, в установленном законодательством порядке.</w:t>
      </w:r>
    </w:p>
    <w:p w14:paraId="1669252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3.8.6. Решение о проведении аукциона (об отказе в проведении аукциона) направляется заявителю должностным лицом, ответственным за предоставление муниципальной услуги, заказным письмом (по адресу, указанному в заявлении) или вручается ему под расписку не позднее чем через 3 рабочих дня со дня принятия соответствующего решения.</w:t>
      </w:r>
    </w:p>
    <w:p w14:paraId="5AC2696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 случае представления заявления через МФЦ документ, подтверждающий принятие решения, направляется в МФЦ для его передачи заявителю, если им не указан иной способ его получения.</w:t>
      </w:r>
    </w:p>
    <w:p w14:paraId="6F52B5B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3.8.7. В случае отказа в предоставлении муниципальной услуги уполномоченный орган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5312F04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Извещение об отказе в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организатором аукциона в течение 3 дней со дня принятия данного решения.</w:t>
      </w:r>
    </w:p>
    <w:p w14:paraId="1898746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3.8.8. В случае принятия решения о проведении аукциона, уполномоченный орган либо специализированная организация, действующая на основании договора с уполномоченным органом в качестве организатора аукциона, (далее – организатор аукциона) осуществляет подготовку и размещение извещения о проведении аукциона на официальном сайте, на официальном сайте уполномоченного органа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14:paraId="2BB5D45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Извещение о проведении аукциона должно содержать сведения:</w:t>
      </w:r>
    </w:p>
    <w:p w14:paraId="799F769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 об организаторе аукциона;</w:t>
      </w:r>
    </w:p>
    <w:p w14:paraId="7595D4D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2) об уполномоченном органе и о реквизитах решения о проведении аукциона;</w:t>
      </w:r>
    </w:p>
    <w:p w14:paraId="1013800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 о месте, дате, времени и порядке проведения аукциона;</w:t>
      </w:r>
    </w:p>
    <w:p w14:paraId="5723FF8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w:t>
      </w:r>
    </w:p>
    <w:p w14:paraId="1B0F06E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5) о начальной цене предмета аукциона;</w:t>
      </w:r>
    </w:p>
    <w:p w14:paraId="2A89C25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6) о «шаге аукциона»;</w:t>
      </w:r>
    </w:p>
    <w:p w14:paraId="01F129F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14:paraId="1BE3E8E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8) о размере задатка, порядке его внесения участниками аукциона и возврата им задатка, банковских реквизитах счета для перечисления задатка;</w:t>
      </w:r>
    </w:p>
    <w:p w14:paraId="116BEA8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9)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w:t>
      </w:r>
    </w:p>
    <w:p w14:paraId="740FFA8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10) об обязательстве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поселения, муниципального округа или городского округа по месту нахождения самовольной постройки или в случае, если самовольная постройка расположена на межселенной территории, в орган местного самоуправления муниципального района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w:t>
      </w:r>
    </w:p>
    <w:p w14:paraId="240AF89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11) об обязательстве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w:t>
      </w:r>
    </w:p>
    <w:p w14:paraId="53EE9F5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12) о дате размещения извещения в соответствии с подпунктом 1 пункта 1 статьи 39.18 ЗК РФ.</w:t>
      </w:r>
    </w:p>
    <w:p w14:paraId="04632C6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Обязательным приложением к размещенному на официальном сайте, на официальном сайте уполномоченного органа извещению о проведении аукциона является проект договора купли-продажи земельного участка, а также градостроительный план земельного участка (если </w:t>
      </w:r>
      <w:r w:rsidRPr="00425ADA">
        <w:rPr>
          <w:rFonts w:ascii="Times New Roman" w:eastAsia="Calibri" w:hAnsi="Times New Roman" w:cs="Times New Roman"/>
          <w:sz w:val="24"/>
          <w:szCs w:val="24"/>
          <w:lang w:eastAsia="ar-SA"/>
        </w:rPr>
        <w:lastRenderedPageBreak/>
        <w:t>в соответствии с основным видом разрешенного использования земельного участка предусматривается возможность строительства зданий, сооружений).</w:t>
      </w:r>
    </w:p>
    <w:p w14:paraId="6BAAA7C1"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3.8.9. Максимальный срок исполнения административной процедуры – 5 рабочих дней со дня получения всех документов (информации), необходимых для рассмотрения заявления о проведении аукциона.</w:t>
      </w:r>
    </w:p>
    <w:p w14:paraId="0CF2967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kern w:val="2"/>
          <w:sz w:val="24"/>
          <w:szCs w:val="24"/>
          <w:lang w:eastAsia="ar-SA"/>
        </w:rPr>
        <w:t>3.8.10. Результатом выполнения данной административной процедуры является п</w:t>
      </w:r>
      <w:r w:rsidRPr="00425ADA">
        <w:rPr>
          <w:rFonts w:ascii="Times New Roman" w:eastAsia="Calibri" w:hAnsi="Times New Roman" w:cs="Times New Roman"/>
          <w:sz w:val="24"/>
          <w:szCs w:val="24"/>
          <w:lang w:eastAsia="ar-SA"/>
        </w:rPr>
        <w:t>ринятие уполномоченным органом одного из следующих решений:</w:t>
      </w:r>
    </w:p>
    <w:p w14:paraId="5184318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решения о проведении аукциона;</w:t>
      </w:r>
    </w:p>
    <w:p w14:paraId="576C9BAC"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решения об отказе в проведении аукциона.</w:t>
      </w:r>
    </w:p>
    <w:p w14:paraId="7C9D05F3"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p>
    <w:p w14:paraId="2EFA2DC5"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u w:val="single"/>
          <w:lang w:eastAsia="ar-SA"/>
        </w:rPr>
      </w:pPr>
      <w:r w:rsidRPr="00425ADA">
        <w:rPr>
          <w:rFonts w:ascii="Times New Roman" w:eastAsia="Calibri" w:hAnsi="Times New Roman" w:cs="Times New Roman"/>
          <w:sz w:val="24"/>
          <w:szCs w:val="24"/>
          <w:u w:val="single"/>
          <w:lang w:eastAsia="ar-SA"/>
        </w:rPr>
        <w:t>3.9.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14:paraId="4EBAA70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3.9.1.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w:t>
      </w:r>
    </w:p>
    <w:p w14:paraId="69A65D7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получение информации о порядке и сроках предоставления муниципальной услуги;</w:t>
      </w:r>
    </w:p>
    <w:p w14:paraId="2E5C27E6"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bCs/>
          <w:sz w:val="24"/>
          <w:szCs w:val="24"/>
          <w:lang w:eastAsia="ar-SA"/>
        </w:rPr>
        <w:t>запись на прием в уполномоченный орган для подачи запроса о предоставлении муниципальной услуги (далее – запрос);</w:t>
      </w:r>
    </w:p>
    <w:p w14:paraId="2073669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bCs/>
          <w:sz w:val="24"/>
          <w:szCs w:val="24"/>
          <w:lang w:eastAsia="ar-SA"/>
        </w:rPr>
        <w:t>формирование запроса;</w:t>
      </w:r>
    </w:p>
    <w:p w14:paraId="06338600"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bCs/>
          <w:sz w:val="24"/>
          <w:szCs w:val="24"/>
          <w:lang w:eastAsia="ar-SA"/>
        </w:rPr>
        <w:t>прием и регистрация уполномоченным органом запроса и иных документов, необходимых для предоставления муниципальной услуги;</w:t>
      </w:r>
    </w:p>
    <w:p w14:paraId="01A86AFF"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bCs/>
          <w:sz w:val="24"/>
          <w:szCs w:val="24"/>
          <w:lang w:eastAsia="ar-SA"/>
        </w:rPr>
      </w:pPr>
      <w:r w:rsidRPr="00425ADA">
        <w:rPr>
          <w:rFonts w:ascii="Times New Roman" w:eastAsia="Calibri" w:hAnsi="Times New Roman" w:cs="Times New Roman"/>
          <w:bCs/>
          <w:sz w:val="24"/>
          <w:szCs w:val="24"/>
          <w:lang w:eastAsia="ar-SA"/>
        </w:rPr>
        <w:t>получение результата предоставления муниципальной услуги;</w:t>
      </w:r>
    </w:p>
    <w:p w14:paraId="351D6692"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bCs/>
          <w:sz w:val="24"/>
          <w:szCs w:val="24"/>
          <w:lang w:eastAsia="ar-SA"/>
        </w:rPr>
        <w:t>получение сведений о ходе выполнения запроса;</w:t>
      </w:r>
    </w:p>
    <w:p w14:paraId="43F4AFC7"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bCs/>
          <w:sz w:val="24"/>
          <w:szCs w:val="24"/>
          <w:lang w:eastAsia="ar-SA"/>
        </w:rPr>
      </w:pPr>
      <w:r w:rsidRPr="00425ADA">
        <w:rPr>
          <w:rFonts w:ascii="Times New Roman" w:eastAsia="Calibri" w:hAnsi="Times New Roman" w:cs="Times New Roman"/>
          <w:bCs/>
          <w:sz w:val="24"/>
          <w:szCs w:val="24"/>
          <w:lang w:eastAsia="ar-SA"/>
        </w:rPr>
        <w:t>осуществление оценки качества предоставления муниципальной услуги;</w:t>
      </w:r>
    </w:p>
    <w:p w14:paraId="1D08483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14:paraId="61C80D59"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52B4EA38"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предъявление заявителю варианта предоставления муниципальной услуги, предусмотренного административным регламентом предоставления муниципальной услуги.</w:t>
      </w:r>
    </w:p>
    <w:p w14:paraId="018A4CD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3.9.2.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14:paraId="31B2E6E4"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3.9.3.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14:paraId="37508C4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3.9.4.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14:paraId="2823324A"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3.9.5. Заявителю в качестве результата предоставления услуги обеспечивается возможность получения электронного документа, подписанного с использованием квалифицированной подписи.</w:t>
      </w:r>
    </w:p>
    <w:p w14:paraId="694D079D"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14:paraId="4B29FDDB" w14:textId="77777777" w:rsidR="00425ADA" w:rsidRPr="00425ADA" w:rsidRDefault="00425ADA" w:rsidP="00425ADA">
      <w:pPr>
        <w:suppressAutoHyphens/>
        <w:autoSpaceDE w:val="0"/>
        <w:autoSpaceDN w:val="0"/>
        <w:adjustRightInd w:val="0"/>
        <w:spacing w:after="0" w:line="240" w:lineRule="auto"/>
        <w:ind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портала государственных и муниципальных услуг в едином личном кабинете или в электронной форме запроса.</w:t>
      </w:r>
    </w:p>
    <w:p w14:paraId="24FCA303" w14:textId="77777777" w:rsidR="00425ADA" w:rsidRPr="00425ADA" w:rsidRDefault="00425ADA" w:rsidP="00425ADA">
      <w:pPr>
        <w:suppressAutoHyphens/>
        <w:autoSpaceDE w:val="0"/>
        <w:spacing w:after="0" w:line="240" w:lineRule="auto"/>
        <w:ind w:right="-16" w:firstLine="709"/>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14:paraId="0B066583" w14:textId="77777777" w:rsidR="00425ADA" w:rsidRPr="00425ADA" w:rsidRDefault="00425ADA" w:rsidP="00425ADA">
      <w:pPr>
        <w:suppressAutoHyphens/>
        <w:spacing w:after="0" w:line="240" w:lineRule="auto"/>
        <w:ind w:left="4820"/>
        <w:jc w:val="right"/>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br w:type="page"/>
      </w:r>
      <w:r w:rsidRPr="00425ADA">
        <w:rPr>
          <w:rFonts w:ascii="Times New Roman" w:eastAsia="Calibri" w:hAnsi="Times New Roman" w:cs="Times New Roman"/>
          <w:sz w:val="24"/>
          <w:szCs w:val="24"/>
          <w:lang w:eastAsia="ar-SA"/>
        </w:rPr>
        <w:lastRenderedPageBreak/>
        <w:t>Приложение №1</w:t>
      </w:r>
    </w:p>
    <w:p w14:paraId="0F7107A4" w14:textId="1184F8C1" w:rsidR="00425ADA" w:rsidRPr="00425ADA" w:rsidRDefault="00425ADA" w:rsidP="00425ADA">
      <w:pPr>
        <w:suppressAutoHyphens/>
        <w:spacing w:after="0" w:line="240" w:lineRule="auto"/>
        <w:ind w:left="4820"/>
        <w:jc w:val="right"/>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к административному регламенту 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сельского поселения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ого муниципального района Волгоградской области»</w:t>
      </w:r>
    </w:p>
    <w:p w14:paraId="7E3EE921"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p>
    <w:p w14:paraId="4E828CED"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ПРИМЕРНАЯ ФОРМА ЗАЯВЛЕНИЯ </w:t>
      </w:r>
    </w:p>
    <w:p w14:paraId="01653658"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об утверждении схемы расположения земельного участка </w:t>
      </w:r>
    </w:p>
    <w:p w14:paraId="22E28412"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66F15F8F" w14:textId="481E98F6"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В администрацию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сельского поселения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муниципального района Волгоградской области </w:t>
      </w:r>
    </w:p>
    <w:p w14:paraId="54EBDF0E"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от заявителя муниципальной услуги ________________________________________________________________________________ </w:t>
      </w:r>
    </w:p>
    <w:p w14:paraId="77D9060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(фамилия, имя, отчество (последнее - при наличии),</w:t>
      </w:r>
    </w:p>
    <w:p w14:paraId="5BC95AF7"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__________________________________________________________________________</w:t>
      </w:r>
    </w:p>
    <w:p w14:paraId="56B38B86"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40FC6CB2"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для гражданина; наименование юридического лица, для юридического лица) ________________________________________________________________________________ </w:t>
      </w:r>
    </w:p>
    <w:p w14:paraId="2EE2BA6A"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(место жительства, для гражданина; место нахождения, для юридического лица) _______________________________________________________________________________ </w:t>
      </w:r>
    </w:p>
    <w:p w14:paraId="4B162E81"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(реквизиты документа, удостоверяющего личность, </w:t>
      </w:r>
    </w:p>
    <w:p w14:paraId="2D02D4F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для гражданина; ОГРН, для юридического лица; ОГРНИП, для индивидуального предпринимателя; ИНН) ___________________________________________________</w:t>
      </w:r>
    </w:p>
    <w:p w14:paraId="60B0FA3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(почтовый и (или) электронной адрес для связи с заявителем) _______________________________________________________________________________</w:t>
      </w:r>
    </w:p>
    <w:p w14:paraId="007C252B"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Телефон ________________________________________ </w:t>
      </w:r>
    </w:p>
    <w:p w14:paraId="35AA8889"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6A44C629"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ЗАЯВЛЕНИЕ </w:t>
      </w:r>
    </w:p>
    <w:p w14:paraId="6B7308C1"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об утверждении схемы расположения земельного участка </w:t>
      </w:r>
    </w:p>
    <w:p w14:paraId="3723C99A"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72F9EB97"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Прошу утвердить схему расположения земельного участка с кадастровым номером ___________________________________. </w:t>
      </w:r>
    </w:p>
    <w:p w14:paraId="78CFE71B"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(кадастровый номер указывается в случае, если заявление подано в отношении земельного участка, границы которого подлежат уточнению)</w:t>
      </w:r>
    </w:p>
    <w:p w14:paraId="5AE1DC56"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1. Сведения о земельном участке: </w:t>
      </w:r>
    </w:p>
    <w:p w14:paraId="25CEADE1"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1.1. Земельный участок имеет следующие адресные ориентиры: _______________________________________________________________________. </w:t>
      </w:r>
    </w:p>
    <w:p w14:paraId="04F15407"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1.2. Цель использования земельного участка ________________________ _______________________________________________________________________.</w:t>
      </w:r>
    </w:p>
    <w:p w14:paraId="3931485E"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 К заявлению прилагаю следующие документы: </w:t>
      </w:r>
    </w:p>
    <w:p w14:paraId="32B1FDFD"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 </w:t>
      </w:r>
    </w:p>
    <w:p w14:paraId="7169A37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 </w:t>
      </w:r>
    </w:p>
    <w:p w14:paraId="7CB0A374"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3) </w:t>
      </w:r>
    </w:p>
    <w:p w14:paraId="1F7BA55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4) </w:t>
      </w:r>
    </w:p>
    <w:p w14:paraId="6582820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5) </w:t>
      </w:r>
    </w:p>
    <w:p w14:paraId="5AC2F95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6) </w:t>
      </w:r>
    </w:p>
    <w:p w14:paraId="04E484A8" w14:textId="126F77AD"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lastRenderedPageBreak/>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w:t>
      </w:r>
      <w:r w:rsidR="007326FF">
        <w:rPr>
          <w:rFonts w:ascii="Times New Roman" w:eastAsia="Calibri" w:hAnsi="Times New Roman" w:cs="Times New Roman"/>
          <w:sz w:val="24"/>
          <w:szCs w:val="24"/>
          <w:lang w:eastAsia="ar-SA"/>
        </w:rPr>
        <w:t>муниципальных</w:t>
      </w:r>
      <w:r w:rsidRPr="00425ADA">
        <w:rPr>
          <w:rFonts w:ascii="Times New Roman" w:eastAsia="Calibri" w:hAnsi="Times New Roman" w:cs="Times New Roman"/>
          <w:sz w:val="24"/>
          <w:szCs w:val="24"/>
          <w:lang w:eastAsia="ar-SA"/>
        </w:rPr>
        <w:t xml:space="preserve"> услуг) и передачу такой информации третьим лицам, в случаях, установленных действующим законодательством, в том числе в автоматизированном режиме. </w:t>
      </w:r>
    </w:p>
    <w:p w14:paraId="4DC1D2C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Настоящим подтверждаю, что сведения, указанные в настоящем заявлении, на дату представления заявления достоверны.</w:t>
      </w:r>
    </w:p>
    <w:p w14:paraId="1FC033E0"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2B92DD76"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_________ </w:t>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_____________ </w:t>
      </w:r>
    </w:p>
    <w:p w14:paraId="3C46BD7A"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ab/>
        <w:t xml:space="preserve">(дата) </w:t>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(подпись) </w:t>
      </w:r>
    </w:p>
    <w:p w14:paraId="00DFC159" w14:textId="77777777" w:rsidR="00425ADA" w:rsidRPr="00425ADA" w:rsidRDefault="00425ADA" w:rsidP="00425ADA">
      <w:pPr>
        <w:suppressAutoHyphens/>
        <w:spacing w:after="0" w:line="240" w:lineRule="auto"/>
        <w:ind w:left="4820"/>
        <w:jc w:val="right"/>
        <w:rPr>
          <w:rFonts w:ascii="Times New Roman" w:eastAsia="Calibri" w:hAnsi="Times New Roman" w:cs="Times New Roman"/>
          <w:sz w:val="24"/>
          <w:szCs w:val="28"/>
          <w:lang w:eastAsia="ar-SA"/>
        </w:rPr>
      </w:pPr>
      <w:r w:rsidRPr="00425ADA">
        <w:rPr>
          <w:rFonts w:ascii="Times New Roman" w:eastAsia="Calibri" w:hAnsi="Times New Roman" w:cs="Times New Roman"/>
          <w:sz w:val="24"/>
          <w:szCs w:val="24"/>
          <w:lang w:eastAsia="ar-SA"/>
        </w:rPr>
        <w:br w:type="page"/>
      </w:r>
      <w:r w:rsidRPr="00425ADA">
        <w:rPr>
          <w:rFonts w:ascii="Times New Roman" w:eastAsia="Calibri" w:hAnsi="Times New Roman" w:cs="Times New Roman"/>
          <w:sz w:val="24"/>
          <w:szCs w:val="28"/>
          <w:lang w:eastAsia="ar-SA"/>
        </w:rPr>
        <w:lastRenderedPageBreak/>
        <w:t>Приложение №2</w:t>
      </w:r>
    </w:p>
    <w:p w14:paraId="23092683" w14:textId="1DA12C07" w:rsidR="00425ADA" w:rsidRPr="00425ADA" w:rsidRDefault="00425ADA" w:rsidP="00425ADA">
      <w:pPr>
        <w:suppressAutoHyphens/>
        <w:spacing w:after="0" w:line="240" w:lineRule="auto"/>
        <w:ind w:left="4820"/>
        <w:jc w:val="right"/>
        <w:rPr>
          <w:rFonts w:ascii="Times New Roman" w:eastAsia="Calibri" w:hAnsi="Times New Roman" w:cs="Times New Roman"/>
          <w:sz w:val="24"/>
          <w:szCs w:val="28"/>
          <w:lang w:eastAsia="ar-SA"/>
        </w:rPr>
      </w:pPr>
      <w:r w:rsidRPr="00425ADA">
        <w:rPr>
          <w:rFonts w:ascii="Times New Roman" w:eastAsia="Calibri" w:hAnsi="Times New Roman" w:cs="Times New Roman"/>
          <w:sz w:val="24"/>
          <w:szCs w:val="28"/>
          <w:lang w:eastAsia="ar-SA"/>
        </w:rPr>
        <w:t xml:space="preserve">к административному регламенту предоставления муниципальной услуги «Принятие решения о проведении аукциона по продаже земельных участков, находящихся в муниципальной собственности </w:t>
      </w:r>
      <w:r w:rsidR="00CB0E77">
        <w:rPr>
          <w:rFonts w:ascii="Times New Roman" w:eastAsia="Calibri" w:hAnsi="Times New Roman" w:cs="Times New Roman"/>
          <w:sz w:val="24"/>
          <w:szCs w:val="28"/>
          <w:lang w:eastAsia="ar-SA"/>
        </w:rPr>
        <w:t>Нехаевск</w:t>
      </w:r>
      <w:r w:rsidRPr="00425ADA">
        <w:rPr>
          <w:rFonts w:ascii="Times New Roman" w:eastAsia="Calibri" w:hAnsi="Times New Roman" w:cs="Times New Roman"/>
          <w:sz w:val="24"/>
          <w:szCs w:val="28"/>
          <w:lang w:eastAsia="ar-SA"/>
        </w:rPr>
        <w:t xml:space="preserve">ого сельского поселения </w:t>
      </w:r>
      <w:r w:rsidR="00CB0E77">
        <w:rPr>
          <w:rFonts w:ascii="Times New Roman" w:eastAsia="Calibri" w:hAnsi="Times New Roman" w:cs="Times New Roman"/>
          <w:sz w:val="24"/>
          <w:szCs w:val="28"/>
          <w:lang w:eastAsia="ar-SA"/>
        </w:rPr>
        <w:t>Нехаевск</w:t>
      </w:r>
      <w:r w:rsidRPr="00425ADA">
        <w:rPr>
          <w:rFonts w:ascii="Times New Roman" w:eastAsia="Calibri" w:hAnsi="Times New Roman" w:cs="Times New Roman"/>
          <w:sz w:val="24"/>
          <w:szCs w:val="28"/>
          <w:lang w:eastAsia="ar-SA"/>
        </w:rPr>
        <w:t>ого муниципального района Волгоградской области»</w:t>
      </w:r>
    </w:p>
    <w:p w14:paraId="31172564"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60023C57"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ПРИМЕРНАЯ ФОРМА ЗАЯВЛЕНИЯ </w:t>
      </w:r>
    </w:p>
    <w:p w14:paraId="50D1B0FB"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 проведении аукциона по продаже земельного участка </w:t>
      </w:r>
    </w:p>
    <w:p w14:paraId="177F6766"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0DAE8235" w14:textId="0E68BF6E"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В администрацию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w:t>
      </w:r>
    </w:p>
    <w:p w14:paraId="7AC5F009" w14:textId="73651CA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сельского поселения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муниципального </w:t>
      </w:r>
    </w:p>
    <w:p w14:paraId="16967FBC"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района Волгоградской области </w:t>
      </w:r>
    </w:p>
    <w:p w14:paraId="26AF098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от заявителя муниципальной услуги ________________________________________________________________________________ </w:t>
      </w:r>
    </w:p>
    <w:p w14:paraId="240CEBF7"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(фамилия, имя, отчество (последнее - при наличии), ________________________________________________________________________________</w:t>
      </w:r>
    </w:p>
    <w:p w14:paraId="1EC5227F"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для гражданина; наименование юридического лица, для юридического лица) _______________________________________________________________________________ </w:t>
      </w:r>
    </w:p>
    <w:p w14:paraId="0BC92BB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(место жительства, для гражданина; место нахождения, для юридического лица) ________________________________________________________________________________ </w:t>
      </w:r>
    </w:p>
    <w:p w14:paraId="3F9EF38E"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(реквизиты документа, удостоверяющего личность, для гражданина; ОГРН, для юридического лица; ОГРНИП, для индивидуального предпринимателя; ИНН) _______________________________________________________________________________</w:t>
      </w:r>
    </w:p>
    <w:p w14:paraId="4FF273E3"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(почтовый и (или) электронной адрес для связи с заявителем) </w:t>
      </w:r>
    </w:p>
    <w:p w14:paraId="2354BB7C"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Телефон ____________________________________________________________ </w:t>
      </w:r>
    </w:p>
    <w:p w14:paraId="04A94CBB"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6DF15CC0"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ЗАЯВЛЕНИЕ </w:t>
      </w:r>
    </w:p>
    <w:p w14:paraId="5F802224" w14:textId="77777777" w:rsidR="00425ADA" w:rsidRPr="00425ADA" w:rsidRDefault="00425ADA" w:rsidP="00425ADA">
      <w:pPr>
        <w:suppressAutoHyphens/>
        <w:spacing w:after="0" w:line="240" w:lineRule="auto"/>
        <w:ind w:firstLine="540"/>
        <w:jc w:val="center"/>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о проведении аукциона по продаже земельного участка </w:t>
      </w:r>
    </w:p>
    <w:p w14:paraId="51AAAA99"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p>
    <w:p w14:paraId="1B5FA286" w14:textId="40FFC60A"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Прошу провести аукцион по продаже земельного участка находящийся в муниципальной собственности </w:t>
      </w:r>
      <w:r w:rsidR="00CB0E77">
        <w:rPr>
          <w:rFonts w:ascii="Times New Roman" w:eastAsia="Calibri" w:hAnsi="Times New Roman" w:cs="Times New Roman"/>
          <w:sz w:val="24"/>
          <w:szCs w:val="24"/>
          <w:lang w:eastAsia="ar-SA"/>
        </w:rPr>
        <w:t>Нехаевск</w:t>
      </w:r>
      <w:r w:rsidRPr="00425ADA">
        <w:rPr>
          <w:rFonts w:ascii="Times New Roman" w:eastAsia="Calibri" w:hAnsi="Times New Roman" w:cs="Times New Roman"/>
          <w:sz w:val="24"/>
          <w:szCs w:val="24"/>
          <w:lang w:eastAsia="ar-SA"/>
        </w:rPr>
        <w:t xml:space="preserve">ого сельского поселения, кадастровый номер земельного участка________________________________________ </w:t>
      </w:r>
    </w:p>
    <w:p w14:paraId="3EEABA9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Цель использования земельного участка________________________________ </w:t>
      </w:r>
    </w:p>
    <w:p w14:paraId="4E04C00B"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 К заявлению прилагаю следующие документы: </w:t>
      </w:r>
    </w:p>
    <w:p w14:paraId="27483EA3"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1) </w:t>
      </w:r>
    </w:p>
    <w:p w14:paraId="1997C87C"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2) </w:t>
      </w:r>
    </w:p>
    <w:p w14:paraId="6EF30BA5"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3) </w:t>
      </w:r>
    </w:p>
    <w:p w14:paraId="7D12A788"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4) </w:t>
      </w:r>
    </w:p>
    <w:p w14:paraId="4FB21081"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5) </w:t>
      </w:r>
    </w:p>
    <w:p w14:paraId="7D3007B1"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6) </w:t>
      </w:r>
    </w:p>
    <w:p w14:paraId="36A4018B" w14:textId="104D7C45"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37 действий, необходимых для обработки персональных данных в рамках предоставления </w:t>
      </w:r>
      <w:r w:rsidR="007326FF">
        <w:rPr>
          <w:rFonts w:ascii="Times New Roman" w:eastAsia="Calibri" w:hAnsi="Times New Roman" w:cs="Times New Roman"/>
          <w:sz w:val="24"/>
          <w:szCs w:val="24"/>
          <w:lang w:eastAsia="ar-SA"/>
        </w:rPr>
        <w:t>муниципальных</w:t>
      </w:r>
      <w:r w:rsidRPr="00425ADA">
        <w:rPr>
          <w:rFonts w:ascii="Times New Roman" w:eastAsia="Calibri" w:hAnsi="Times New Roman" w:cs="Times New Roman"/>
          <w:sz w:val="24"/>
          <w:szCs w:val="24"/>
          <w:lang w:eastAsia="ar-SA"/>
        </w:rPr>
        <w:t xml:space="preserve"> услуг) и передачу такой информации третьим </w:t>
      </w:r>
      <w:r w:rsidRPr="00425ADA">
        <w:rPr>
          <w:rFonts w:ascii="Times New Roman" w:eastAsia="Calibri" w:hAnsi="Times New Roman" w:cs="Times New Roman"/>
          <w:sz w:val="24"/>
          <w:szCs w:val="24"/>
          <w:lang w:eastAsia="ar-SA"/>
        </w:rPr>
        <w:lastRenderedPageBreak/>
        <w:t xml:space="preserve">лицам, в случаях, установленных действующим законодательством, в том числе в автоматизированном режиме. </w:t>
      </w:r>
    </w:p>
    <w:p w14:paraId="4CDC0F3B"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Настоящим подтверждаю, что сведения, указанные в настоящем заявлении, на дату представления заявления достоверны.</w:t>
      </w:r>
    </w:p>
    <w:p w14:paraId="31412D31"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4"/>
          <w:szCs w:val="24"/>
          <w:lang w:eastAsia="ar-SA"/>
        </w:rPr>
      </w:pPr>
      <w:r w:rsidRPr="00425ADA">
        <w:rPr>
          <w:rFonts w:ascii="Times New Roman" w:eastAsia="Calibri" w:hAnsi="Times New Roman" w:cs="Times New Roman"/>
          <w:sz w:val="24"/>
          <w:szCs w:val="24"/>
          <w:lang w:eastAsia="ar-SA"/>
        </w:rPr>
        <w:t xml:space="preserve"> _________ </w:t>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 xml:space="preserve">_____________ </w:t>
      </w:r>
    </w:p>
    <w:p w14:paraId="2C6F73B7" w14:textId="77777777" w:rsidR="00425ADA" w:rsidRPr="00425ADA" w:rsidRDefault="00425ADA" w:rsidP="00425ADA">
      <w:pPr>
        <w:suppressAutoHyphens/>
        <w:spacing w:after="0" w:line="240" w:lineRule="auto"/>
        <w:ind w:firstLine="540"/>
        <w:jc w:val="both"/>
        <w:rPr>
          <w:rFonts w:ascii="Times New Roman" w:eastAsia="Calibri" w:hAnsi="Times New Roman" w:cs="Times New Roman"/>
          <w:sz w:val="20"/>
          <w:szCs w:val="20"/>
          <w:lang w:eastAsia="ar-SA"/>
        </w:rPr>
      </w:pPr>
      <w:r w:rsidRPr="00425ADA">
        <w:rPr>
          <w:rFonts w:ascii="Times New Roman" w:eastAsia="Calibri" w:hAnsi="Times New Roman" w:cs="Times New Roman"/>
          <w:sz w:val="24"/>
          <w:szCs w:val="24"/>
          <w:lang w:eastAsia="ar-SA"/>
        </w:rPr>
        <w:t xml:space="preserve">(дата) </w:t>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r>
      <w:r w:rsidRPr="00425ADA">
        <w:rPr>
          <w:rFonts w:ascii="Times New Roman" w:eastAsia="Calibri" w:hAnsi="Times New Roman" w:cs="Times New Roman"/>
          <w:sz w:val="24"/>
          <w:szCs w:val="24"/>
          <w:lang w:eastAsia="ar-SA"/>
        </w:rPr>
        <w:tab/>
        <w:t>(подпись)</w:t>
      </w:r>
    </w:p>
    <w:sectPr w:rsidR="00425ADA" w:rsidRPr="00425ADA" w:rsidSect="007326FF">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0C40B0" w14:textId="77777777" w:rsidR="00EE286F" w:rsidRDefault="00EE286F" w:rsidP="0098095D">
      <w:pPr>
        <w:spacing w:after="0" w:line="240" w:lineRule="auto"/>
      </w:pPr>
      <w:r>
        <w:separator/>
      </w:r>
    </w:p>
  </w:endnote>
  <w:endnote w:type="continuationSeparator" w:id="0">
    <w:p w14:paraId="3BDB832F" w14:textId="77777777" w:rsidR="00EE286F" w:rsidRDefault="00EE286F" w:rsidP="00980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30E3B" w14:textId="77777777" w:rsidR="00EE286F" w:rsidRDefault="00EE286F" w:rsidP="0098095D">
      <w:pPr>
        <w:spacing w:after="0" w:line="240" w:lineRule="auto"/>
      </w:pPr>
      <w:r>
        <w:separator/>
      </w:r>
    </w:p>
  </w:footnote>
  <w:footnote w:type="continuationSeparator" w:id="0">
    <w:p w14:paraId="0BC5BC6B" w14:textId="77777777" w:rsidR="00EE286F" w:rsidRDefault="00EE286F" w:rsidP="0098095D">
      <w:pPr>
        <w:spacing w:after="0" w:line="240" w:lineRule="auto"/>
      </w:pPr>
      <w:r>
        <w:continuationSeparator/>
      </w:r>
    </w:p>
  </w:footnote>
  <w:footnote w:id="1">
    <w:p w14:paraId="4AB6EED3" w14:textId="1C87CB23" w:rsidR="00425ADA" w:rsidRPr="00BC1A27" w:rsidRDefault="00425ADA" w:rsidP="00D63779">
      <w:pPr>
        <w:pStyle w:val="af5"/>
        <w:jc w:val="both"/>
        <w:rPr>
          <w:color w:val="FF0000"/>
        </w:rPr>
      </w:pPr>
    </w:p>
  </w:footnote>
  <w:footnote w:id="2">
    <w:p w14:paraId="66F4E918" w14:textId="2088B371" w:rsidR="00425ADA" w:rsidRPr="00511DDC" w:rsidRDefault="00425ADA" w:rsidP="00D63779">
      <w:pPr>
        <w:pStyle w:val="af5"/>
        <w:jc w:val="both"/>
        <w:rPr>
          <w:iCs/>
          <w:color w:val="FF0000"/>
        </w:rPr>
      </w:pPr>
    </w:p>
  </w:footnote>
  <w:footnote w:id="3">
    <w:p w14:paraId="5C9F32C1" w14:textId="4CB0EBC5" w:rsidR="00425ADA" w:rsidRDefault="00425ADA" w:rsidP="00425ADA">
      <w:pPr>
        <w:pStyle w:val="af5"/>
        <w:ind w:firstLine="567"/>
        <w:jc w:val="both"/>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F53DB"/>
    <w:multiLevelType w:val="hybridMultilevel"/>
    <w:tmpl w:val="DF460268"/>
    <w:lvl w:ilvl="0" w:tplc="2E585E60">
      <w:start w:val="1"/>
      <w:numFmt w:val="decimal"/>
      <w:lvlText w:val="%1."/>
      <w:lvlJc w:val="left"/>
      <w:pPr>
        <w:tabs>
          <w:tab w:val="num" w:pos="927"/>
        </w:tabs>
        <w:ind w:left="927" w:hanging="360"/>
      </w:pPr>
      <w:rPr>
        <w:rFonts w:cs="Times New Roman" w:hint="default"/>
      </w:rPr>
    </w:lvl>
    <w:lvl w:ilvl="1" w:tplc="04190019">
      <w:start w:val="1"/>
      <w:numFmt w:val="lowerLetter"/>
      <w:lvlText w:val="%2."/>
      <w:lvlJc w:val="left"/>
      <w:pPr>
        <w:tabs>
          <w:tab w:val="num" w:pos="1647"/>
        </w:tabs>
        <w:ind w:left="1647" w:hanging="360"/>
      </w:pPr>
      <w:rPr>
        <w:rFonts w:cs="Times New Roman"/>
      </w:rPr>
    </w:lvl>
    <w:lvl w:ilvl="2" w:tplc="0419001B">
      <w:start w:val="1"/>
      <w:numFmt w:val="lowerRoman"/>
      <w:lvlText w:val="%3."/>
      <w:lvlJc w:val="right"/>
      <w:pPr>
        <w:tabs>
          <w:tab w:val="num" w:pos="2367"/>
        </w:tabs>
        <w:ind w:left="2367" w:hanging="180"/>
      </w:pPr>
      <w:rPr>
        <w:rFonts w:cs="Times New Roman"/>
      </w:rPr>
    </w:lvl>
    <w:lvl w:ilvl="3" w:tplc="0419000F">
      <w:start w:val="1"/>
      <w:numFmt w:val="decimal"/>
      <w:lvlText w:val="%4."/>
      <w:lvlJc w:val="left"/>
      <w:pPr>
        <w:tabs>
          <w:tab w:val="num" w:pos="3087"/>
        </w:tabs>
        <w:ind w:left="3087" w:hanging="360"/>
      </w:pPr>
      <w:rPr>
        <w:rFonts w:cs="Times New Roman"/>
      </w:rPr>
    </w:lvl>
    <w:lvl w:ilvl="4" w:tplc="04190019">
      <w:start w:val="1"/>
      <w:numFmt w:val="lowerLetter"/>
      <w:lvlText w:val="%5."/>
      <w:lvlJc w:val="left"/>
      <w:pPr>
        <w:tabs>
          <w:tab w:val="num" w:pos="3807"/>
        </w:tabs>
        <w:ind w:left="3807" w:hanging="360"/>
      </w:pPr>
      <w:rPr>
        <w:rFonts w:cs="Times New Roman"/>
      </w:rPr>
    </w:lvl>
    <w:lvl w:ilvl="5" w:tplc="0419001B">
      <w:start w:val="1"/>
      <w:numFmt w:val="lowerRoman"/>
      <w:lvlText w:val="%6."/>
      <w:lvlJc w:val="right"/>
      <w:pPr>
        <w:tabs>
          <w:tab w:val="num" w:pos="4527"/>
        </w:tabs>
        <w:ind w:left="4527" w:hanging="180"/>
      </w:pPr>
      <w:rPr>
        <w:rFonts w:cs="Times New Roman"/>
      </w:rPr>
    </w:lvl>
    <w:lvl w:ilvl="6" w:tplc="0419000F">
      <w:start w:val="1"/>
      <w:numFmt w:val="decimal"/>
      <w:lvlText w:val="%7."/>
      <w:lvlJc w:val="left"/>
      <w:pPr>
        <w:tabs>
          <w:tab w:val="num" w:pos="5247"/>
        </w:tabs>
        <w:ind w:left="5247" w:hanging="360"/>
      </w:pPr>
      <w:rPr>
        <w:rFonts w:cs="Times New Roman"/>
      </w:rPr>
    </w:lvl>
    <w:lvl w:ilvl="7" w:tplc="04190019">
      <w:start w:val="1"/>
      <w:numFmt w:val="lowerLetter"/>
      <w:lvlText w:val="%8."/>
      <w:lvlJc w:val="left"/>
      <w:pPr>
        <w:tabs>
          <w:tab w:val="num" w:pos="5967"/>
        </w:tabs>
        <w:ind w:left="5967" w:hanging="360"/>
      </w:pPr>
      <w:rPr>
        <w:rFonts w:cs="Times New Roman"/>
      </w:rPr>
    </w:lvl>
    <w:lvl w:ilvl="8" w:tplc="0419001B">
      <w:start w:val="1"/>
      <w:numFmt w:val="lowerRoman"/>
      <w:lvlText w:val="%9."/>
      <w:lvlJc w:val="right"/>
      <w:pPr>
        <w:tabs>
          <w:tab w:val="num" w:pos="6687"/>
        </w:tabs>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BB8"/>
    <w:rsid w:val="00003291"/>
    <w:rsid w:val="00065BE6"/>
    <w:rsid w:val="000A7199"/>
    <w:rsid w:val="000D3DCB"/>
    <w:rsid w:val="000E44CE"/>
    <w:rsid w:val="001245EA"/>
    <w:rsid w:val="001303B6"/>
    <w:rsid w:val="001516E5"/>
    <w:rsid w:val="00156677"/>
    <w:rsid w:val="00165B5B"/>
    <w:rsid w:val="00173BB8"/>
    <w:rsid w:val="00176F20"/>
    <w:rsid w:val="0019099E"/>
    <w:rsid w:val="00196B3B"/>
    <w:rsid w:val="001E13E6"/>
    <w:rsid w:val="00230C44"/>
    <w:rsid w:val="0024394F"/>
    <w:rsid w:val="00250016"/>
    <w:rsid w:val="00257084"/>
    <w:rsid w:val="0027115E"/>
    <w:rsid w:val="00304888"/>
    <w:rsid w:val="00305EAE"/>
    <w:rsid w:val="00311613"/>
    <w:rsid w:val="00333173"/>
    <w:rsid w:val="003B253A"/>
    <w:rsid w:val="003E55FE"/>
    <w:rsid w:val="00425ADA"/>
    <w:rsid w:val="00432308"/>
    <w:rsid w:val="0049147C"/>
    <w:rsid w:val="004C6BEC"/>
    <w:rsid w:val="004F4881"/>
    <w:rsid w:val="00510F28"/>
    <w:rsid w:val="00524D39"/>
    <w:rsid w:val="00537FF3"/>
    <w:rsid w:val="00583A2C"/>
    <w:rsid w:val="00585FDE"/>
    <w:rsid w:val="005C116B"/>
    <w:rsid w:val="005D54BC"/>
    <w:rsid w:val="005E20F2"/>
    <w:rsid w:val="005F113C"/>
    <w:rsid w:val="00602CC1"/>
    <w:rsid w:val="00603E76"/>
    <w:rsid w:val="00640F60"/>
    <w:rsid w:val="00656865"/>
    <w:rsid w:val="006F5B2F"/>
    <w:rsid w:val="007326FF"/>
    <w:rsid w:val="0075208E"/>
    <w:rsid w:val="0075397E"/>
    <w:rsid w:val="007624AE"/>
    <w:rsid w:val="00777C59"/>
    <w:rsid w:val="007925E8"/>
    <w:rsid w:val="007B20E7"/>
    <w:rsid w:val="007D7ABD"/>
    <w:rsid w:val="00813D1A"/>
    <w:rsid w:val="00830F1B"/>
    <w:rsid w:val="008409C7"/>
    <w:rsid w:val="0084582F"/>
    <w:rsid w:val="008C51D0"/>
    <w:rsid w:val="008D1099"/>
    <w:rsid w:val="008E4C3C"/>
    <w:rsid w:val="009206F3"/>
    <w:rsid w:val="00963D14"/>
    <w:rsid w:val="0098095D"/>
    <w:rsid w:val="009E6409"/>
    <w:rsid w:val="009F4595"/>
    <w:rsid w:val="00A169E2"/>
    <w:rsid w:val="00A57DD8"/>
    <w:rsid w:val="00A847A1"/>
    <w:rsid w:val="00AA4152"/>
    <w:rsid w:val="00AC6A44"/>
    <w:rsid w:val="00B029CE"/>
    <w:rsid w:val="00B214BF"/>
    <w:rsid w:val="00B24806"/>
    <w:rsid w:val="00B3075A"/>
    <w:rsid w:val="00B347BC"/>
    <w:rsid w:val="00B77C36"/>
    <w:rsid w:val="00BA52DA"/>
    <w:rsid w:val="00BA5F09"/>
    <w:rsid w:val="00C00B15"/>
    <w:rsid w:val="00C42A88"/>
    <w:rsid w:val="00C82800"/>
    <w:rsid w:val="00CB0E77"/>
    <w:rsid w:val="00CB5055"/>
    <w:rsid w:val="00D63779"/>
    <w:rsid w:val="00E14D3C"/>
    <w:rsid w:val="00E172F4"/>
    <w:rsid w:val="00E358AE"/>
    <w:rsid w:val="00E35BD7"/>
    <w:rsid w:val="00E413C4"/>
    <w:rsid w:val="00E6561A"/>
    <w:rsid w:val="00E82F82"/>
    <w:rsid w:val="00EC7A0C"/>
    <w:rsid w:val="00EE286F"/>
    <w:rsid w:val="00EE6C13"/>
    <w:rsid w:val="00F23F6D"/>
    <w:rsid w:val="00F43D38"/>
    <w:rsid w:val="00F50CB4"/>
    <w:rsid w:val="00F823F5"/>
    <w:rsid w:val="00FC0771"/>
    <w:rsid w:val="00FC28A1"/>
    <w:rsid w:val="00FD3B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2CDF7"/>
  <w15:chartTrackingRefBased/>
  <w15:docId w15:val="{BE89FFCA-CF22-483B-A7FF-21BC44802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095D"/>
    <w:pPr>
      <w:spacing w:line="256" w:lineRule="auto"/>
    </w:pPr>
  </w:style>
  <w:style w:type="paragraph" w:styleId="1">
    <w:name w:val="heading 1"/>
    <w:basedOn w:val="a"/>
    <w:next w:val="a"/>
    <w:link w:val="10"/>
    <w:qFormat/>
    <w:rsid w:val="0098095D"/>
    <w:pPr>
      <w:keepNext/>
      <w:spacing w:after="0" w:line="240" w:lineRule="auto"/>
      <w:jc w:val="right"/>
      <w:outlineLvl w:val="0"/>
    </w:pPr>
    <w:rPr>
      <w:rFonts w:ascii="Times New Roman" w:eastAsia="Calibri" w:hAnsi="Times New Roman" w:cs="Times New Roman"/>
      <w:sz w:val="24"/>
      <w:szCs w:val="24"/>
      <w:lang w:eastAsia="ru-RU"/>
    </w:rPr>
  </w:style>
  <w:style w:type="paragraph" w:styleId="2">
    <w:name w:val="heading 2"/>
    <w:basedOn w:val="a"/>
    <w:next w:val="a"/>
    <w:link w:val="20"/>
    <w:qFormat/>
    <w:rsid w:val="0098095D"/>
    <w:pPr>
      <w:keepNext/>
      <w:spacing w:after="0" w:line="240" w:lineRule="auto"/>
      <w:outlineLvl w:val="1"/>
    </w:pPr>
    <w:rPr>
      <w:rFonts w:ascii="Times New Roman" w:eastAsia="Calibri" w:hAnsi="Times New Roman" w:cs="Times New Roman"/>
      <w:b/>
      <w:bCs/>
      <w:sz w:val="24"/>
      <w:szCs w:val="24"/>
      <w:lang w:eastAsia="ru-RU"/>
    </w:rPr>
  </w:style>
  <w:style w:type="paragraph" w:styleId="3">
    <w:name w:val="heading 3"/>
    <w:basedOn w:val="a"/>
    <w:next w:val="a"/>
    <w:link w:val="30"/>
    <w:qFormat/>
    <w:rsid w:val="0098095D"/>
    <w:pPr>
      <w:keepNext/>
      <w:spacing w:after="0" w:line="240" w:lineRule="auto"/>
      <w:jc w:val="center"/>
      <w:outlineLvl w:val="2"/>
    </w:pPr>
    <w:rPr>
      <w:rFonts w:ascii="Times New Roman" w:eastAsia="Calibri" w:hAnsi="Times New Roman" w:cs="Times New Roman"/>
      <w:b/>
      <w:bCs/>
      <w:sz w:val="28"/>
      <w:szCs w:val="28"/>
      <w:lang w:eastAsia="ru-RU"/>
    </w:rPr>
  </w:style>
  <w:style w:type="paragraph" w:styleId="4">
    <w:name w:val="heading 4"/>
    <w:basedOn w:val="a"/>
    <w:next w:val="a"/>
    <w:link w:val="40"/>
    <w:qFormat/>
    <w:rsid w:val="0098095D"/>
    <w:pPr>
      <w:keepNext/>
      <w:spacing w:after="0" w:line="240" w:lineRule="auto"/>
      <w:jc w:val="center"/>
      <w:outlineLvl w:val="3"/>
    </w:pPr>
    <w:rPr>
      <w:rFonts w:ascii="Times New Roman" w:eastAsia="Calibri" w:hAnsi="Times New Roman" w:cs="Times New Roman"/>
      <w:b/>
      <w:bCs/>
      <w:sz w:val="24"/>
      <w:szCs w:val="24"/>
      <w:lang w:eastAsia="ru-RU"/>
    </w:rPr>
  </w:style>
  <w:style w:type="paragraph" w:styleId="5">
    <w:name w:val="heading 5"/>
    <w:basedOn w:val="a"/>
    <w:next w:val="a"/>
    <w:link w:val="50"/>
    <w:qFormat/>
    <w:rsid w:val="0098095D"/>
    <w:pPr>
      <w:keepNext/>
      <w:spacing w:after="0" w:line="240" w:lineRule="auto"/>
      <w:jc w:val="both"/>
      <w:outlineLvl w:val="4"/>
    </w:pPr>
    <w:rPr>
      <w:rFonts w:ascii="Times New Roman" w:eastAsia="Calibri" w:hAnsi="Times New Roman" w:cs="Times New Roman"/>
      <w:sz w:val="28"/>
      <w:szCs w:val="28"/>
      <w:lang w:eastAsia="ru-RU"/>
    </w:rPr>
  </w:style>
  <w:style w:type="paragraph" w:styleId="6">
    <w:name w:val="heading 6"/>
    <w:basedOn w:val="a"/>
    <w:next w:val="a"/>
    <w:link w:val="60"/>
    <w:qFormat/>
    <w:rsid w:val="0098095D"/>
    <w:pPr>
      <w:keepNext/>
      <w:spacing w:after="0" w:line="240" w:lineRule="auto"/>
      <w:jc w:val="right"/>
      <w:outlineLvl w:val="5"/>
    </w:pPr>
    <w:rPr>
      <w:rFonts w:ascii="Times New Roman" w:eastAsia="Calibri" w:hAnsi="Times New Roman" w:cs="Times New Roman"/>
      <w:b/>
      <w:bCs/>
      <w:sz w:val="24"/>
      <w:szCs w:val="24"/>
      <w:lang w:eastAsia="ru-RU"/>
    </w:rPr>
  </w:style>
  <w:style w:type="paragraph" w:styleId="7">
    <w:name w:val="heading 7"/>
    <w:basedOn w:val="a"/>
    <w:next w:val="a"/>
    <w:link w:val="70"/>
    <w:qFormat/>
    <w:rsid w:val="0098095D"/>
    <w:pPr>
      <w:keepNext/>
      <w:spacing w:after="0" w:line="240" w:lineRule="auto"/>
      <w:ind w:left="3969"/>
      <w:outlineLvl w:val="6"/>
    </w:pPr>
    <w:rPr>
      <w:rFonts w:ascii="Times New Roman" w:eastAsia="Calibri" w:hAnsi="Times New Roman" w:cs="Times New Roman"/>
      <w:b/>
      <w:bCs/>
      <w:sz w:val="28"/>
      <w:szCs w:val="28"/>
      <w:lang w:eastAsia="ru-RU"/>
    </w:rPr>
  </w:style>
  <w:style w:type="paragraph" w:styleId="8">
    <w:name w:val="heading 8"/>
    <w:basedOn w:val="a"/>
    <w:next w:val="a"/>
    <w:link w:val="80"/>
    <w:qFormat/>
    <w:rsid w:val="0098095D"/>
    <w:pPr>
      <w:keepNext/>
      <w:spacing w:after="0" w:line="240" w:lineRule="auto"/>
      <w:ind w:left="4820" w:right="-738"/>
      <w:outlineLvl w:val="7"/>
    </w:pPr>
    <w:rPr>
      <w:rFonts w:ascii="Times New Roman" w:eastAsia="Calibri"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8095D"/>
    <w:rPr>
      <w:rFonts w:ascii="Times New Roman" w:eastAsia="Calibri" w:hAnsi="Times New Roman" w:cs="Times New Roman"/>
      <w:sz w:val="24"/>
      <w:szCs w:val="24"/>
      <w:lang w:eastAsia="ru-RU"/>
    </w:rPr>
  </w:style>
  <w:style w:type="character" w:customStyle="1" w:styleId="20">
    <w:name w:val="Заголовок 2 Знак"/>
    <w:basedOn w:val="a0"/>
    <w:link w:val="2"/>
    <w:rsid w:val="0098095D"/>
    <w:rPr>
      <w:rFonts w:ascii="Times New Roman" w:eastAsia="Calibri" w:hAnsi="Times New Roman" w:cs="Times New Roman"/>
      <w:b/>
      <w:bCs/>
      <w:sz w:val="24"/>
      <w:szCs w:val="24"/>
      <w:lang w:eastAsia="ru-RU"/>
    </w:rPr>
  </w:style>
  <w:style w:type="character" w:customStyle="1" w:styleId="30">
    <w:name w:val="Заголовок 3 Знак"/>
    <w:basedOn w:val="a0"/>
    <w:link w:val="3"/>
    <w:rsid w:val="0098095D"/>
    <w:rPr>
      <w:rFonts w:ascii="Times New Roman" w:eastAsia="Calibri" w:hAnsi="Times New Roman" w:cs="Times New Roman"/>
      <w:b/>
      <w:bCs/>
      <w:sz w:val="28"/>
      <w:szCs w:val="28"/>
      <w:lang w:eastAsia="ru-RU"/>
    </w:rPr>
  </w:style>
  <w:style w:type="character" w:customStyle="1" w:styleId="40">
    <w:name w:val="Заголовок 4 Знак"/>
    <w:basedOn w:val="a0"/>
    <w:link w:val="4"/>
    <w:rsid w:val="0098095D"/>
    <w:rPr>
      <w:rFonts w:ascii="Times New Roman" w:eastAsia="Calibri" w:hAnsi="Times New Roman" w:cs="Times New Roman"/>
      <w:b/>
      <w:bCs/>
      <w:sz w:val="24"/>
      <w:szCs w:val="24"/>
      <w:lang w:eastAsia="ru-RU"/>
    </w:rPr>
  </w:style>
  <w:style w:type="character" w:customStyle="1" w:styleId="50">
    <w:name w:val="Заголовок 5 Знак"/>
    <w:basedOn w:val="a0"/>
    <w:link w:val="5"/>
    <w:rsid w:val="0098095D"/>
    <w:rPr>
      <w:rFonts w:ascii="Times New Roman" w:eastAsia="Calibri" w:hAnsi="Times New Roman" w:cs="Times New Roman"/>
      <w:sz w:val="28"/>
      <w:szCs w:val="28"/>
      <w:lang w:eastAsia="ru-RU"/>
    </w:rPr>
  </w:style>
  <w:style w:type="character" w:customStyle="1" w:styleId="60">
    <w:name w:val="Заголовок 6 Знак"/>
    <w:basedOn w:val="a0"/>
    <w:link w:val="6"/>
    <w:rsid w:val="0098095D"/>
    <w:rPr>
      <w:rFonts w:ascii="Times New Roman" w:eastAsia="Calibri" w:hAnsi="Times New Roman" w:cs="Times New Roman"/>
      <w:b/>
      <w:bCs/>
      <w:sz w:val="24"/>
      <w:szCs w:val="24"/>
      <w:lang w:eastAsia="ru-RU"/>
    </w:rPr>
  </w:style>
  <w:style w:type="character" w:customStyle="1" w:styleId="70">
    <w:name w:val="Заголовок 7 Знак"/>
    <w:basedOn w:val="a0"/>
    <w:link w:val="7"/>
    <w:rsid w:val="0098095D"/>
    <w:rPr>
      <w:rFonts w:ascii="Times New Roman" w:eastAsia="Calibri" w:hAnsi="Times New Roman" w:cs="Times New Roman"/>
      <w:b/>
      <w:bCs/>
      <w:sz w:val="28"/>
      <w:szCs w:val="28"/>
      <w:lang w:eastAsia="ru-RU"/>
    </w:rPr>
  </w:style>
  <w:style w:type="character" w:customStyle="1" w:styleId="80">
    <w:name w:val="Заголовок 8 Знак"/>
    <w:basedOn w:val="a0"/>
    <w:link w:val="8"/>
    <w:rsid w:val="0098095D"/>
    <w:rPr>
      <w:rFonts w:ascii="Times New Roman" w:eastAsia="Calibri" w:hAnsi="Times New Roman" w:cs="Times New Roman"/>
      <w:b/>
      <w:bCs/>
      <w:sz w:val="28"/>
      <w:szCs w:val="28"/>
      <w:lang w:eastAsia="ru-RU"/>
    </w:rPr>
  </w:style>
  <w:style w:type="numbering" w:customStyle="1" w:styleId="11">
    <w:name w:val="Нет списка1"/>
    <w:next w:val="a2"/>
    <w:uiPriority w:val="99"/>
    <w:semiHidden/>
    <w:unhideWhenUsed/>
    <w:rsid w:val="0098095D"/>
  </w:style>
  <w:style w:type="paragraph" w:styleId="a3">
    <w:name w:val="Body Text"/>
    <w:basedOn w:val="a"/>
    <w:link w:val="a4"/>
    <w:rsid w:val="0098095D"/>
    <w:pPr>
      <w:spacing w:after="0" w:line="240" w:lineRule="auto"/>
      <w:jc w:val="both"/>
    </w:pPr>
    <w:rPr>
      <w:rFonts w:ascii="Times New Roman" w:eastAsia="Calibri" w:hAnsi="Times New Roman" w:cs="Times New Roman"/>
      <w:sz w:val="28"/>
      <w:szCs w:val="28"/>
      <w:lang w:eastAsia="ru-RU"/>
    </w:rPr>
  </w:style>
  <w:style w:type="character" w:customStyle="1" w:styleId="a4">
    <w:name w:val="Основной текст Знак"/>
    <w:basedOn w:val="a0"/>
    <w:link w:val="a3"/>
    <w:rsid w:val="0098095D"/>
    <w:rPr>
      <w:rFonts w:ascii="Times New Roman" w:eastAsia="Calibri" w:hAnsi="Times New Roman" w:cs="Times New Roman"/>
      <w:sz w:val="28"/>
      <w:szCs w:val="28"/>
      <w:lang w:eastAsia="ru-RU"/>
    </w:rPr>
  </w:style>
  <w:style w:type="paragraph" w:styleId="a5">
    <w:name w:val="Body Text Indent"/>
    <w:basedOn w:val="a"/>
    <w:link w:val="a6"/>
    <w:rsid w:val="0098095D"/>
    <w:pPr>
      <w:spacing w:after="0" w:line="240" w:lineRule="auto"/>
      <w:ind w:firstLine="709"/>
      <w:jc w:val="both"/>
    </w:pPr>
    <w:rPr>
      <w:rFonts w:ascii="Times New Roman" w:eastAsia="Calibri" w:hAnsi="Times New Roman" w:cs="Times New Roman"/>
      <w:b/>
      <w:bCs/>
      <w:sz w:val="24"/>
      <w:szCs w:val="24"/>
      <w:lang w:eastAsia="ru-RU"/>
    </w:rPr>
  </w:style>
  <w:style w:type="character" w:customStyle="1" w:styleId="a6">
    <w:name w:val="Основной текст с отступом Знак"/>
    <w:basedOn w:val="a0"/>
    <w:link w:val="a5"/>
    <w:rsid w:val="0098095D"/>
    <w:rPr>
      <w:rFonts w:ascii="Times New Roman" w:eastAsia="Calibri" w:hAnsi="Times New Roman" w:cs="Times New Roman"/>
      <w:b/>
      <w:bCs/>
      <w:sz w:val="24"/>
      <w:szCs w:val="24"/>
      <w:lang w:eastAsia="ru-RU"/>
    </w:rPr>
  </w:style>
  <w:style w:type="paragraph" w:styleId="a7">
    <w:name w:val="Block Text"/>
    <w:basedOn w:val="a"/>
    <w:rsid w:val="0098095D"/>
    <w:pPr>
      <w:spacing w:after="0" w:line="240" w:lineRule="auto"/>
      <w:ind w:left="3969" w:right="-738" w:firstLine="851"/>
    </w:pPr>
    <w:rPr>
      <w:rFonts w:ascii="Times New Roman" w:eastAsia="Calibri" w:hAnsi="Times New Roman" w:cs="Times New Roman"/>
      <w:b/>
      <w:bCs/>
      <w:sz w:val="28"/>
      <w:szCs w:val="28"/>
      <w:lang w:eastAsia="ru-RU"/>
    </w:rPr>
  </w:style>
  <w:style w:type="paragraph" w:styleId="21">
    <w:name w:val="Body Text Indent 2"/>
    <w:basedOn w:val="a"/>
    <w:link w:val="22"/>
    <w:rsid w:val="0098095D"/>
    <w:pPr>
      <w:spacing w:after="0" w:line="240" w:lineRule="auto"/>
      <w:ind w:left="4395"/>
    </w:pPr>
    <w:rPr>
      <w:rFonts w:ascii="Times New Roman" w:eastAsia="Calibri" w:hAnsi="Times New Roman" w:cs="Times New Roman"/>
      <w:b/>
      <w:bCs/>
      <w:sz w:val="28"/>
      <w:szCs w:val="28"/>
      <w:lang w:eastAsia="ru-RU"/>
    </w:rPr>
  </w:style>
  <w:style w:type="character" w:customStyle="1" w:styleId="22">
    <w:name w:val="Основной текст с отступом 2 Знак"/>
    <w:basedOn w:val="a0"/>
    <w:link w:val="21"/>
    <w:rsid w:val="0098095D"/>
    <w:rPr>
      <w:rFonts w:ascii="Times New Roman" w:eastAsia="Calibri" w:hAnsi="Times New Roman" w:cs="Times New Roman"/>
      <w:b/>
      <w:bCs/>
      <w:sz w:val="28"/>
      <w:szCs w:val="28"/>
      <w:lang w:eastAsia="ru-RU"/>
    </w:rPr>
  </w:style>
  <w:style w:type="paragraph" w:styleId="23">
    <w:name w:val="Body Text 2"/>
    <w:basedOn w:val="a"/>
    <w:link w:val="24"/>
    <w:rsid w:val="0098095D"/>
    <w:pPr>
      <w:spacing w:after="0" w:line="240" w:lineRule="auto"/>
      <w:ind w:right="-286"/>
      <w:jc w:val="both"/>
    </w:pPr>
    <w:rPr>
      <w:rFonts w:ascii="Times New Roman" w:eastAsia="Calibri" w:hAnsi="Times New Roman" w:cs="Times New Roman"/>
      <w:b/>
      <w:bCs/>
      <w:sz w:val="28"/>
      <w:szCs w:val="28"/>
      <w:lang w:eastAsia="ru-RU"/>
    </w:rPr>
  </w:style>
  <w:style w:type="character" w:customStyle="1" w:styleId="24">
    <w:name w:val="Основной текст 2 Знак"/>
    <w:basedOn w:val="a0"/>
    <w:link w:val="23"/>
    <w:rsid w:val="0098095D"/>
    <w:rPr>
      <w:rFonts w:ascii="Times New Roman" w:eastAsia="Calibri" w:hAnsi="Times New Roman" w:cs="Times New Roman"/>
      <w:b/>
      <w:bCs/>
      <w:sz w:val="28"/>
      <w:szCs w:val="28"/>
      <w:lang w:eastAsia="ru-RU"/>
    </w:rPr>
  </w:style>
  <w:style w:type="paragraph" w:styleId="a8">
    <w:name w:val="Balloon Text"/>
    <w:basedOn w:val="a"/>
    <w:link w:val="a9"/>
    <w:semiHidden/>
    <w:rsid w:val="0098095D"/>
    <w:pPr>
      <w:spacing w:after="0" w:line="240" w:lineRule="auto"/>
    </w:pPr>
    <w:rPr>
      <w:rFonts w:ascii="Tahoma" w:eastAsia="Calibri" w:hAnsi="Tahoma" w:cs="Tahoma"/>
      <w:sz w:val="16"/>
      <w:szCs w:val="16"/>
      <w:lang w:eastAsia="ru-RU"/>
    </w:rPr>
  </w:style>
  <w:style w:type="character" w:customStyle="1" w:styleId="a9">
    <w:name w:val="Текст выноски Знак"/>
    <w:basedOn w:val="a0"/>
    <w:link w:val="a8"/>
    <w:semiHidden/>
    <w:rsid w:val="0098095D"/>
    <w:rPr>
      <w:rFonts w:ascii="Tahoma" w:eastAsia="Calibri" w:hAnsi="Tahoma" w:cs="Tahoma"/>
      <w:sz w:val="16"/>
      <w:szCs w:val="16"/>
      <w:lang w:eastAsia="ru-RU"/>
    </w:rPr>
  </w:style>
  <w:style w:type="paragraph" w:customStyle="1" w:styleId="12">
    <w:name w:val="Абзац списка1"/>
    <w:basedOn w:val="a"/>
    <w:rsid w:val="0098095D"/>
    <w:pPr>
      <w:spacing w:after="200" w:line="276" w:lineRule="auto"/>
      <w:ind w:left="720"/>
    </w:pPr>
    <w:rPr>
      <w:rFonts w:ascii="Calibri" w:eastAsia="Times New Roman" w:hAnsi="Calibri" w:cs="Calibri"/>
    </w:rPr>
  </w:style>
  <w:style w:type="paragraph" w:customStyle="1" w:styleId="ConsPlusNormal">
    <w:name w:val="ConsPlusNormal"/>
    <w:link w:val="ConsPlusNormal0"/>
    <w:rsid w:val="0098095D"/>
    <w:pPr>
      <w:autoSpaceDE w:val="0"/>
      <w:autoSpaceDN w:val="0"/>
      <w:adjustRightInd w:val="0"/>
      <w:spacing w:after="0" w:line="240" w:lineRule="auto"/>
    </w:pPr>
    <w:rPr>
      <w:rFonts w:ascii="Arial" w:eastAsia="Times New Roman" w:hAnsi="Arial" w:cs="Times New Roman"/>
      <w:lang w:eastAsia="ru-RU"/>
    </w:rPr>
  </w:style>
  <w:style w:type="character" w:customStyle="1" w:styleId="ConsPlusNormal0">
    <w:name w:val="ConsPlusNormal Знак"/>
    <w:link w:val="ConsPlusNormal"/>
    <w:locked/>
    <w:rsid w:val="0098095D"/>
    <w:rPr>
      <w:rFonts w:ascii="Arial" w:eastAsia="Times New Roman" w:hAnsi="Arial" w:cs="Times New Roman"/>
      <w:lang w:eastAsia="ru-RU"/>
    </w:rPr>
  </w:style>
  <w:style w:type="paragraph" w:styleId="aa">
    <w:name w:val="header"/>
    <w:basedOn w:val="a"/>
    <w:link w:val="ab"/>
    <w:rsid w:val="0098095D"/>
    <w:pPr>
      <w:tabs>
        <w:tab w:val="center" w:pos="4677"/>
        <w:tab w:val="right" w:pos="9355"/>
      </w:tabs>
      <w:spacing w:after="0" w:line="240" w:lineRule="auto"/>
    </w:pPr>
    <w:rPr>
      <w:rFonts w:ascii="Times New Roman" w:eastAsia="Calibri" w:hAnsi="Times New Roman" w:cs="Times New Roman"/>
      <w:sz w:val="20"/>
      <w:szCs w:val="20"/>
      <w:lang w:eastAsia="ru-RU"/>
    </w:rPr>
  </w:style>
  <w:style w:type="character" w:customStyle="1" w:styleId="ab">
    <w:name w:val="Верхний колонтитул Знак"/>
    <w:basedOn w:val="a0"/>
    <w:link w:val="aa"/>
    <w:rsid w:val="0098095D"/>
    <w:rPr>
      <w:rFonts w:ascii="Times New Roman" w:eastAsia="Calibri" w:hAnsi="Times New Roman" w:cs="Times New Roman"/>
      <w:sz w:val="20"/>
      <w:szCs w:val="20"/>
      <w:lang w:eastAsia="ru-RU"/>
    </w:rPr>
  </w:style>
  <w:style w:type="character" w:styleId="ac">
    <w:name w:val="page number"/>
    <w:rsid w:val="0098095D"/>
    <w:rPr>
      <w:rFonts w:cs="Times New Roman"/>
    </w:rPr>
  </w:style>
  <w:style w:type="paragraph" w:customStyle="1" w:styleId="210">
    <w:name w:val="Основной текст 21"/>
    <w:basedOn w:val="a"/>
    <w:rsid w:val="0098095D"/>
    <w:pPr>
      <w:suppressAutoHyphens/>
      <w:spacing w:after="0" w:line="240" w:lineRule="auto"/>
      <w:ind w:firstLine="567"/>
      <w:jc w:val="both"/>
    </w:pPr>
    <w:rPr>
      <w:rFonts w:ascii="Arial" w:eastAsia="Calibri" w:hAnsi="Arial" w:cs="Arial"/>
      <w:sz w:val="24"/>
      <w:szCs w:val="24"/>
      <w:lang w:eastAsia="ar-SA"/>
    </w:rPr>
  </w:style>
  <w:style w:type="character" w:styleId="ad">
    <w:name w:val="Hyperlink"/>
    <w:uiPriority w:val="99"/>
    <w:rsid w:val="0098095D"/>
    <w:rPr>
      <w:rFonts w:cs="Times New Roman"/>
      <w:color w:val="0000FF"/>
      <w:u w:val="single"/>
    </w:rPr>
  </w:style>
  <w:style w:type="paragraph" w:customStyle="1" w:styleId="ae">
    <w:basedOn w:val="a"/>
    <w:next w:val="af"/>
    <w:link w:val="af0"/>
    <w:unhideWhenUsed/>
    <w:rsid w:val="0098095D"/>
    <w:pPr>
      <w:spacing w:before="100" w:beforeAutospacing="1" w:after="100" w:afterAutospacing="1" w:line="240" w:lineRule="auto"/>
    </w:pPr>
    <w:rPr>
      <w:rFonts w:ascii="Arial" w:eastAsia="Calibri" w:hAnsi="Arial" w:cs="Arial"/>
      <w:b/>
      <w:bCs/>
      <w:kern w:val="2"/>
      <w:sz w:val="24"/>
      <w:szCs w:val="24"/>
      <w:lang w:val="x-none" w:eastAsia="ru-RU"/>
    </w:rPr>
  </w:style>
  <w:style w:type="character" w:customStyle="1" w:styleId="af0">
    <w:name w:val="Название Знак"/>
    <w:link w:val="ae"/>
    <w:locked/>
    <w:rsid w:val="0098095D"/>
    <w:rPr>
      <w:rFonts w:ascii="Arial" w:hAnsi="Arial" w:cs="Arial"/>
      <w:b/>
      <w:bCs/>
      <w:kern w:val="2"/>
      <w:sz w:val="24"/>
      <w:szCs w:val="24"/>
      <w:lang w:val="x-none"/>
    </w:rPr>
  </w:style>
  <w:style w:type="paragraph" w:customStyle="1" w:styleId="13">
    <w:name w:val="Обычный +13 пт"/>
    <w:basedOn w:val="a"/>
    <w:link w:val="130"/>
    <w:rsid w:val="0098095D"/>
    <w:pPr>
      <w:spacing w:after="0" w:line="240" w:lineRule="auto"/>
      <w:ind w:firstLine="567"/>
      <w:jc w:val="both"/>
    </w:pPr>
    <w:rPr>
      <w:rFonts w:ascii="Arial" w:eastAsia="Calibri" w:hAnsi="Arial" w:cs="Arial"/>
      <w:sz w:val="18"/>
      <w:szCs w:val="18"/>
      <w:lang w:eastAsia="ru-RU"/>
    </w:rPr>
  </w:style>
  <w:style w:type="character" w:customStyle="1" w:styleId="130">
    <w:name w:val="Обычный +13 пт Знак"/>
    <w:link w:val="13"/>
    <w:locked/>
    <w:rsid w:val="0098095D"/>
    <w:rPr>
      <w:rFonts w:ascii="Arial" w:eastAsia="Calibri" w:hAnsi="Arial" w:cs="Arial"/>
      <w:sz w:val="18"/>
      <w:szCs w:val="18"/>
      <w:lang w:eastAsia="ru-RU"/>
    </w:rPr>
  </w:style>
  <w:style w:type="paragraph" w:customStyle="1" w:styleId="text">
    <w:name w:val="text"/>
    <w:basedOn w:val="a"/>
    <w:rsid w:val="0098095D"/>
    <w:pPr>
      <w:spacing w:after="0" w:line="240" w:lineRule="auto"/>
      <w:ind w:firstLine="567"/>
      <w:jc w:val="both"/>
    </w:pPr>
    <w:rPr>
      <w:rFonts w:ascii="Arial" w:eastAsia="Calibri" w:hAnsi="Arial" w:cs="Arial"/>
      <w:sz w:val="24"/>
      <w:szCs w:val="24"/>
      <w:lang w:eastAsia="ru-RU"/>
    </w:rPr>
  </w:style>
  <w:style w:type="paragraph" w:customStyle="1" w:styleId="Style8">
    <w:name w:val="Style8"/>
    <w:basedOn w:val="a"/>
    <w:rsid w:val="0098095D"/>
    <w:pPr>
      <w:widowControl w:val="0"/>
      <w:autoSpaceDE w:val="0"/>
      <w:autoSpaceDN w:val="0"/>
      <w:adjustRightInd w:val="0"/>
      <w:spacing w:after="0" w:line="322" w:lineRule="exact"/>
      <w:ind w:firstLine="696"/>
      <w:jc w:val="both"/>
    </w:pPr>
    <w:rPr>
      <w:rFonts w:ascii="Times New Roman" w:eastAsia="Calibri" w:hAnsi="Times New Roman" w:cs="Times New Roman"/>
      <w:sz w:val="24"/>
      <w:szCs w:val="24"/>
      <w:lang w:eastAsia="ru-RU"/>
    </w:rPr>
  </w:style>
  <w:style w:type="character" w:customStyle="1" w:styleId="FontStyle15">
    <w:name w:val="Font Style15"/>
    <w:rsid w:val="0098095D"/>
    <w:rPr>
      <w:rFonts w:ascii="Times New Roman" w:hAnsi="Times New Roman"/>
      <w:color w:val="000000"/>
      <w:sz w:val="26"/>
    </w:rPr>
  </w:style>
  <w:style w:type="paragraph" w:customStyle="1" w:styleId="ConsPlusTitle">
    <w:name w:val="ConsPlusTitle"/>
    <w:rsid w:val="0098095D"/>
    <w:pPr>
      <w:widowControl w:val="0"/>
      <w:suppressAutoHyphens/>
      <w:autoSpaceDE w:val="0"/>
      <w:spacing w:after="0" w:line="240" w:lineRule="auto"/>
    </w:pPr>
    <w:rPr>
      <w:rFonts w:ascii="Arial" w:eastAsia="Calibri" w:hAnsi="Arial" w:cs="Arial"/>
      <w:b/>
      <w:bCs/>
      <w:sz w:val="20"/>
      <w:szCs w:val="20"/>
      <w:lang w:eastAsia="ar-SA"/>
    </w:rPr>
  </w:style>
  <w:style w:type="character" w:customStyle="1" w:styleId="s11">
    <w:name w:val="s11"/>
    <w:rsid w:val="0098095D"/>
    <w:rPr>
      <w:rFonts w:cs="Times New Roman"/>
      <w:color w:val="000000"/>
    </w:rPr>
  </w:style>
  <w:style w:type="character" w:customStyle="1" w:styleId="snippetequal">
    <w:name w:val="snippet_equal"/>
    <w:rsid w:val="0098095D"/>
    <w:rPr>
      <w:rFonts w:cs="Times New Roman"/>
    </w:rPr>
  </w:style>
  <w:style w:type="character" w:customStyle="1" w:styleId="blk">
    <w:name w:val="blk"/>
    <w:rsid w:val="0098095D"/>
  </w:style>
  <w:style w:type="character" w:customStyle="1" w:styleId="af1">
    <w:name w:val="Гипертекстовая ссылка"/>
    <w:rsid w:val="0098095D"/>
    <w:rPr>
      <w:b/>
      <w:color w:val="auto"/>
      <w:sz w:val="26"/>
    </w:rPr>
  </w:style>
  <w:style w:type="paragraph" w:customStyle="1" w:styleId="14">
    <w:name w:val="Знак Знак Знак Знак1"/>
    <w:basedOn w:val="a"/>
    <w:rsid w:val="0098095D"/>
    <w:pPr>
      <w:spacing w:before="100" w:beforeAutospacing="1" w:after="100" w:afterAutospacing="1" w:line="240" w:lineRule="auto"/>
      <w:jc w:val="both"/>
    </w:pPr>
    <w:rPr>
      <w:rFonts w:ascii="Tahoma" w:eastAsia="Calibri" w:hAnsi="Tahoma" w:cs="Tahoma"/>
      <w:sz w:val="20"/>
      <w:szCs w:val="20"/>
      <w:lang w:val="en-US"/>
    </w:rPr>
  </w:style>
  <w:style w:type="paragraph" w:customStyle="1" w:styleId="15">
    <w:name w:val="Без интервала1"/>
    <w:rsid w:val="0098095D"/>
    <w:pPr>
      <w:suppressAutoHyphens/>
      <w:spacing w:after="0" w:line="240" w:lineRule="auto"/>
    </w:pPr>
    <w:rPr>
      <w:rFonts w:ascii="Times New Roman" w:eastAsia="Calibri" w:hAnsi="Times New Roman" w:cs="Times New Roman"/>
      <w:sz w:val="24"/>
      <w:szCs w:val="24"/>
      <w:lang w:eastAsia="ar-SA"/>
    </w:rPr>
  </w:style>
  <w:style w:type="paragraph" w:customStyle="1" w:styleId="consplusnormal1">
    <w:name w:val="consplusnormal"/>
    <w:basedOn w:val="a"/>
    <w:rsid w:val="0098095D"/>
    <w:pPr>
      <w:autoSpaceDE w:val="0"/>
      <w:autoSpaceDN w:val="0"/>
      <w:spacing w:after="0" w:line="240" w:lineRule="auto"/>
    </w:pPr>
    <w:rPr>
      <w:rFonts w:ascii="Arial" w:eastAsia="Calibri" w:hAnsi="Arial" w:cs="Arial"/>
      <w:sz w:val="20"/>
      <w:szCs w:val="20"/>
      <w:lang w:eastAsia="ru-RU"/>
    </w:rPr>
  </w:style>
  <w:style w:type="paragraph" w:customStyle="1" w:styleId="ConsPlusCell">
    <w:name w:val="ConsPlusCell"/>
    <w:rsid w:val="0098095D"/>
    <w:pPr>
      <w:autoSpaceDE w:val="0"/>
      <w:autoSpaceDN w:val="0"/>
      <w:adjustRightInd w:val="0"/>
      <w:spacing w:after="0" w:line="240" w:lineRule="auto"/>
    </w:pPr>
    <w:rPr>
      <w:rFonts w:ascii="Arial" w:eastAsia="Calibri" w:hAnsi="Arial" w:cs="Arial"/>
      <w:sz w:val="20"/>
      <w:szCs w:val="20"/>
      <w:lang w:eastAsia="ru-RU"/>
    </w:rPr>
  </w:style>
  <w:style w:type="paragraph" w:customStyle="1" w:styleId="af2">
    <w:name w:val="Знак"/>
    <w:basedOn w:val="a"/>
    <w:rsid w:val="0098095D"/>
    <w:pPr>
      <w:spacing w:line="240" w:lineRule="exact"/>
      <w:ind w:firstLine="567"/>
      <w:jc w:val="both"/>
    </w:pPr>
    <w:rPr>
      <w:rFonts w:ascii="Arial" w:eastAsia="Calibri" w:hAnsi="Arial" w:cs="Arial"/>
      <w:sz w:val="20"/>
      <w:szCs w:val="20"/>
      <w:lang w:val="en-US"/>
    </w:rPr>
  </w:style>
  <w:style w:type="paragraph" w:customStyle="1" w:styleId="ConsPlusNonformat">
    <w:name w:val="ConsPlusNonformat"/>
    <w:rsid w:val="0098095D"/>
    <w:pPr>
      <w:autoSpaceDE w:val="0"/>
      <w:autoSpaceDN w:val="0"/>
      <w:adjustRightInd w:val="0"/>
      <w:spacing w:after="0" w:line="240" w:lineRule="auto"/>
    </w:pPr>
    <w:rPr>
      <w:rFonts w:ascii="Courier New" w:eastAsia="Calibri" w:hAnsi="Courier New" w:cs="Courier New"/>
      <w:sz w:val="20"/>
      <w:szCs w:val="20"/>
      <w:lang w:eastAsia="ru-RU"/>
    </w:rPr>
  </w:style>
  <w:style w:type="paragraph" w:styleId="af3">
    <w:name w:val="endnote text"/>
    <w:basedOn w:val="a"/>
    <w:link w:val="af4"/>
    <w:semiHidden/>
    <w:rsid w:val="0098095D"/>
    <w:pPr>
      <w:spacing w:after="0" w:line="240" w:lineRule="auto"/>
    </w:pPr>
    <w:rPr>
      <w:rFonts w:ascii="Times New Roman" w:eastAsia="Calibri" w:hAnsi="Times New Roman" w:cs="Times New Roman"/>
      <w:sz w:val="20"/>
      <w:szCs w:val="20"/>
      <w:lang w:eastAsia="ru-RU"/>
    </w:rPr>
  </w:style>
  <w:style w:type="character" w:customStyle="1" w:styleId="af4">
    <w:name w:val="Текст концевой сноски Знак"/>
    <w:basedOn w:val="a0"/>
    <w:link w:val="af3"/>
    <w:semiHidden/>
    <w:rsid w:val="0098095D"/>
    <w:rPr>
      <w:rFonts w:ascii="Times New Roman" w:eastAsia="Calibri" w:hAnsi="Times New Roman" w:cs="Times New Roman"/>
      <w:sz w:val="20"/>
      <w:szCs w:val="20"/>
      <w:lang w:eastAsia="ru-RU"/>
    </w:rPr>
  </w:style>
  <w:style w:type="paragraph" w:styleId="af5">
    <w:name w:val="footnote text"/>
    <w:basedOn w:val="a"/>
    <w:link w:val="af6"/>
    <w:semiHidden/>
    <w:rsid w:val="0098095D"/>
    <w:pPr>
      <w:spacing w:after="0" w:line="240" w:lineRule="auto"/>
    </w:pPr>
    <w:rPr>
      <w:rFonts w:ascii="Times New Roman" w:eastAsia="Calibri" w:hAnsi="Times New Roman" w:cs="Times New Roman"/>
      <w:sz w:val="20"/>
      <w:szCs w:val="20"/>
      <w:lang w:eastAsia="ru-RU"/>
    </w:rPr>
  </w:style>
  <w:style w:type="character" w:customStyle="1" w:styleId="af6">
    <w:name w:val="Текст сноски Знак"/>
    <w:basedOn w:val="a0"/>
    <w:link w:val="af5"/>
    <w:semiHidden/>
    <w:rsid w:val="0098095D"/>
    <w:rPr>
      <w:rFonts w:ascii="Times New Roman" w:eastAsia="Calibri" w:hAnsi="Times New Roman" w:cs="Times New Roman"/>
      <w:sz w:val="20"/>
      <w:szCs w:val="20"/>
      <w:lang w:eastAsia="ru-RU"/>
    </w:rPr>
  </w:style>
  <w:style w:type="character" w:styleId="af7">
    <w:name w:val="footnote reference"/>
    <w:rsid w:val="0098095D"/>
    <w:rPr>
      <w:rFonts w:cs="Times New Roman"/>
      <w:vertAlign w:val="superscript"/>
    </w:rPr>
  </w:style>
  <w:style w:type="character" w:customStyle="1" w:styleId="af8">
    <w:name w:val="Схема документа Знак"/>
    <w:link w:val="af9"/>
    <w:semiHidden/>
    <w:locked/>
    <w:rsid w:val="0098095D"/>
    <w:rPr>
      <w:rFonts w:ascii="Tahoma" w:hAnsi="Tahoma" w:cs="Tahoma"/>
      <w:shd w:val="clear" w:color="auto" w:fill="000080"/>
      <w:lang w:val="x-none"/>
    </w:rPr>
  </w:style>
  <w:style w:type="paragraph" w:styleId="af9">
    <w:name w:val="Document Map"/>
    <w:basedOn w:val="a"/>
    <w:link w:val="af8"/>
    <w:semiHidden/>
    <w:rsid w:val="0098095D"/>
    <w:pPr>
      <w:shd w:val="clear" w:color="auto" w:fill="000080"/>
      <w:spacing w:after="0" w:line="240" w:lineRule="auto"/>
    </w:pPr>
    <w:rPr>
      <w:rFonts w:ascii="Tahoma" w:hAnsi="Tahoma" w:cs="Tahoma"/>
      <w:lang w:val="x-none"/>
    </w:rPr>
  </w:style>
  <w:style w:type="character" w:customStyle="1" w:styleId="16">
    <w:name w:val="Схема документа Знак1"/>
    <w:basedOn w:val="a0"/>
    <w:uiPriority w:val="99"/>
    <w:semiHidden/>
    <w:rsid w:val="0098095D"/>
    <w:rPr>
      <w:rFonts w:ascii="Segoe UI" w:hAnsi="Segoe UI" w:cs="Segoe UI"/>
      <w:sz w:val="16"/>
      <w:szCs w:val="16"/>
    </w:rPr>
  </w:style>
  <w:style w:type="character" w:customStyle="1" w:styleId="DocumentMapChar1">
    <w:name w:val="Document Map Char1"/>
    <w:semiHidden/>
    <w:locked/>
    <w:rsid w:val="0098095D"/>
    <w:rPr>
      <w:rFonts w:ascii="Times New Roman" w:hAnsi="Times New Roman" w:cs="Times New Roman"/>
      <w:sz w:val="2"/>
    </w:rPr>
  </w:style>
  <w:style w:type="paragraph" w:styleId="HTML">
    <w:name w:val="HTML Preformatted"/>
    <w:basedOn w:val="a"/>
    <w:link w:val="HTML0"/>
    <w:uiPriority w:val="99"/>
    <w:rsid w:val="00980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98095D"/>
    <w:rPr>
      <w:rFonts w:ascii="Courier New" w:eastAsia="Calibri" w:hAnsi="Courier New" w:cs="Courier New"/>
      <w:sz w:val="20"/>
      <w:szCs w:val="20"/>
      <w:lang w:eastAsia="ru-RU"/>
    </w:rPr>
  </w:style>
  <w:style w:type="paragraph" w:styleId="afa">
    <w:name w:val="List Paragraph"/>
    <w:basedOn w:val="a"/>
    <w:qFormat/>
    <w:rsid w:val="0098095D"/>
    <w:pPr>
      <w:spacing w:after="200" w:line="276" w:lineRule="auto"/>
      <w:ind w:left="720"/>
      <w:contextualSpacing/>
    </w:pPr>
    <w:rPr>
      <w:rFonts w:ascii="Calibri" w:eastAsia="Calibri" w:hAnsi="Calibri" w:cs="Times New Roman"/>
    </w:rPr>
  </w:style>
  <w:style w:type="paragraph" w:styleId="afb">
    <w:name w:val="No Spacing"/>
    <w:qFormat/>
    <w:rsid w:val="0098095D"/>
    <w:pPr>
      <w:suppressAutoHyphens/>
      <w:spacing w:after="0" w:line="240" w:lineRule="auto"/>
    </w:pPr>
    <w:rPr>
      <w:rFonts w:ascii="Times New Roman" w:eastAsia="Times New Roman" w:hAnsi="Times New Roman" w:cs="Times New Roman"/>
      <w:sz w:val="24"/>
      <w:szCs w:val="24"/>
      <w:lang w:eastAsia="ar-SA"/>
    </w:rPr>
  </w:style>
  <w:style w:type="character" w:styleId="afc">
    <w:name w:val="endnote reference"/>
    <w:rsid w:val="0098095D"/>
    <w:rPr>
      <w:vertAlign w:val="superscript"/>
    </w:rPr>
  </w:style>
  <w:style w:type="character" w:customStyle="1" w:styleId="EmailStyle68">
    <w:name w:val="EmailStyle68"/>
    <w:semiHidden/>
    <w:rsid w:val="0098095D"/>
    <w:rPr>
      <w:rFonts w:ascii="Arial" w:hAnsi="Arial" w:cs="Arial"/>
      <w:color w:val="auto"/>
      <w:sz w:val="20"/>
      <w:szCs w:val="20"/>
    </w:rPr>
  </w:style>
  <w:style w:type="paragraph" w:styleId="afd">
    <w:name w:val="Title"/>
    <w:basedOn w:val="a"/>
    <w:next w:val="a"/>
    <w:link w:val="afe"/>
    <w:uiPriority w:val="10"/>
    <w:qFormat/>
    <w:rsid w:val="0098095D"/>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e">
    <w:name w:val="Заголовок Знак"/>
    <w:basedOn w:val="a0"/>
    <w:link w:val="afd"/>
    <w:uiPriority w:val="10"/>
    <w:rsid w:val="0098095D"/>
    <w:rPr>
      <w:rFonts w:asciiTheme="majorHAnsi" w:eastAsiaTheme="majorEastAsia" w:hAnsiTheme="majorHAnsi" w:cstheme="majorBidi"/>
      <w:spacing w:val="-10"/>
      <w:kern w:val="28"/>
      <w:sz w:val="56"/>
      <w:szCs w:val="56"/>
      <w:lang w:eastAsia="ru-RU"/>
    </w:rPr>
  </w:style>
  <w:style w:type="paragraph" w:styleId="af">
    <w:name w:val="Normal (Web)"/>
    <w:basedOn w:val="a"/>
    <w:uiPriority w:val="99"/>
    <w:semiHidden/>
    <w:unhideWhenUsed/>
    <w:rsid w:val="0098095D"/>
    <w:pPr>
      <w:spacing w:after="0" w:line="240" w:lineRule="auto"/>
    </w:pPr>
    <w:rPr>
      <w:rFonts w:ascii="Times New Roman" w:eastAsia="Calibri" w:hAnsi="Times New Roman" w:cs="Times New Roman"/>
      <w:sz w:val="24"/>
      <w:szCs w:val="24"/>
      <w:lang w:eastAsia="ru-RU"/>
    </w:rPr>
  </w:style>
  <w:style w:type="numbering" w:customStyle="1" w:styleId="25">
    <w:name w:val="Нет списка2"/>
    <w:next w:val="a2"/>
    <w:uiPriority w:val="99"/>
    <w:semiHidden/>
    <w:unhideWhenUsed/>
    <w:rsid w:val="00311613"/>
  </w:style>
  <w:style w:type="character" w:styleId="aff">
    <w:name w:val="FollowedHyperlink"/>
    <w:semiHidden/>
    <w:unhideWhenUsed/>
    <w:rsid w:val="00311613"/>
    <w:rPr>
      <w:color w:val="800080"/>
      <w:u w:val="single"/>
    </w:rPr>
  </w:style>
  <w:style w:type="paragraph" w:customStyle="1" w:styleId="msonormal0">
    <w:name w:val="msonormal"/>
    <w:basedOn w:val="a"/>
    <w:rsid w:val="003116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line number"/>
    <w:semiHidden/>
    <w:unhideWhenUsed/>
    <w:rsid w:val="00311613"/>
    <w:rPr>
      <w:rFonts w:ascii="Times New Roman" w:hAnsi="Times New Roman" w:cs="Times New Roman" w:hint="default"/>
    </w:rPr>
  </w:style>
  <w:style w:type="character" w:customStyle="1" w:styleId="FootnoteCharacters">
    <w:name w:val="Footnote Characters"/>
    <w:uiPriority w:val="99"/>
    <w:rsid w:val="00813D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930102">
      <w:bodyDiv w:val="1"/>
      <w:marLeft w:val="0"/>
      <w:marRight w:val="0"/>
      <w:marTop w:val="0"/>
      <w:marBottom w:val="0"/>
      <w:divBdr>
        <w:top w:val="none" w:sz="0" w:space="0" w:color="auto"/>
        <w:left w:val="none" w:sz="0" w:space="0" w:color="auto"/>
        <w:bottom w:val="none" w:sz="0" w:space="0" w:color="auto"/>
        <w:right w:val="none" w:sz="0" w:space="0" w:color="auto"/>
      </w:divBdr>
    </w:div>
    <w:div w:id="92853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23B5E225A2495854F00E0B627C8F9AC4CE01B651BA3D2E368D66DEE978AEF348E1704E95B9B0F85EFE9F5A0TBa2L" TargetMode="External"/><Relationship Id="rId13" Type="http://schemas.openxmlformats.org/officeDocument/2006/relationships/hyperlink" Target="consultantplus://offline/ref=4C0EA3186F7ED8B6DD9B86BFB6415E014E1254C4F68AB056E853E6E64778DCBDB93C44211BC1cFk2I" TargetMode="External"/><Relationship Id="rId18" Type="http://schemas.openxmlformats.org/officeDocument/2006/relationships/hyperlink" Target="http://www.gosuslugi.ru" TargetMode="External"/><Relationship Id="rId3" Type="http://schemas.openxmlformats.org/officeDocument/2006/relationships/styles" Target="styles.xml"/><Relationship Id="rId21" Type="http://schemas.openxmlformats.org/officeDocument/2006/relationships/hyperlink" Target="consultantplus://offline/ref=68B2E88CB8B712B9737DC70F538D7A7DC20B347DC75FE7DDB99EB8750862DB36765E782B544DCD4EeAwCK" TargetMode="External"/><Relationship Id="rId7" Type="http://schemas.openxmlformats.org/officeDocument/2006/relationships/endnotes" Target="endnotes.xml"/><Relationship Id="rId12" Type="http://schemas.openxmlformats.org/officeDocument/2006/relationships/hyperlink" Target="consultantplus://offline/ref=5F5E58CFDC82FE2005A35A86B7FEBF274ACEED2BD2BAF7CF499AF722D1C74D6C3766E17C3FBA45a2I" TargetMode="External"/><Relationship Id="rId17" Type="http://schemas.openxmlformats.org/officeDocument/2006/relationships/hyperlink" Target="consultantplus://offline/ref=3B5267E2BF4D1749D4CA08B8DAE457C6D97016BB69DA363954A9C7C01F1EDCE3D853F0371881o7q6I" TargetMode="External"/><Relationship Id="rId2" Type="http://schemas.openxmlformats.org/officeDocument/2006/relationships/numbering" Target="numbering.xml"/><Relationship Id="rId16" Type="http://schemas.openxmlformats.org/officeDocument/2006/relationships/hyperlink" Target="consultantplus://offline/ref=E37B20078917A5A2208896ABF381725F82D7E58837822F219FF10FBB0E996882945DCE8B2E64ZBp0I" TargetMode="External"/><Relationship Id="rId20" Type="http://schemas.openxmlformats.org/officeDocument/2006/relationships/hyperlink" Target="consultantplus://offline/ref=3FF3696CC0E72D30E85EBEEAAA3143DAF3E21AFADAAFBAF6A9CE31AAB438CFC3EDD6F931E2FC16FDA45070cAC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F5E58CFDC82FE2005A35A86B7FEBF274ACEED2ADFB5F7CF499AF722D1C74D6C3766E17F38BA45aFI" TargetMode="External"/><Relationship Id="rId5" Type="http://schemas.openxmlformats.org/officeDocument/2006/relationships/webSettings" Target="webSettings.xml"/><Relationship Id="rId15" Type="http://schemas.openxmlformats.org/officeDocument/2006/relationships/hyperlink" Target="consultantplus://offline/ref=E37B20078917A5A2208896ABF381725F82D7E5893A8D2F219FF10FBB0E996882945DCE882964ZBpDI" TargetMode="External"/><Relationship Id="rId23" Type="http://schemas.openxmlformats.org/officeDocument/2006/relationships/theme" Target="theme/theme1.xml"/><Relationship Id="rId10" Type="http://schemas.openxmlformats.org/officeDocument/2006/relationships/hyperlink" Target="consultantplus://offline/ref=AB31BD8184931EE7C8991D863E00E6B22605B0713CA6F76DC125AEF5365E9A96EE404FEAD7Y7d0K" TargetMode="External"/><Relationship Id="rId19" Type="http://schemas.openxmlformats.org/officeDocument/2006/relationships/hyperlink" Target="consultantplus://offline/ref=68B2E88CB8B712B9737DC70F538D7A7DC20B347DC75FE7DDB99EB8750862DB36765E782B544DCD4EeAwCK" TargetMode="External"/><Relationship Id="rId4" Type="http://schemas.openxmlformats.org/officeDocument/2006/relationships/settings" Target="settings.xml"/><Relationship Id="rId9" Type="http://schemas.openxmlformats.org/officeDocument/2006/relationships/hyperlink" Target="consultantplus://offline/ref=AB31BD8184931EE7C8991D863E00E6B22605B0713CA6F76DC125AEF5365E9A96EE404FE8D7Y7d5K" TargetMode="External"/><Relationship Id="rId14" Type="http://schemas.openxmlformats.org/officeDocument/2006/relationships/hyperlink" Target="consultantplus://offline/ref=53EFC814FB496C0471683450DC027870E3FDAB87FA2FED8BDBD42B6939IAC0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83E47-C2DB-4FF1-9517-9D19B9EF9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12572</Words>
  <Characters>71667</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Анна Юрьевна</cp:lastModifiedBy>
  <cp:revision>7</cp:revision>
  <cp:lastPrinted>2026-07-24T05:24:00Z</cp:lastPrinted>
  <dcterms:created xsi:type="dcterms:W3CDTF">2026-07-23T15:23:00Z</dcterms:created>
  <dcterms:modified xsi:type="dcterms:W3CDTF">2026-07-24T05:25:00Z</dcterms:modified>
</cp:coreProperties>
</file>