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НЕХАЕВСКОГО СЕЛЬСКОГО ПОСЕЛЕНИЯ</w:t>
      </w:r>
    </w:p>
    <w:p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НЕХАЕВСКОГО МУНИЦИПАЛЬНОГО РАЙОНА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207645</wp:posOffset>
                </wp:positionV>
                <wp:extent cx="6067425" cy="0"/>
                <wp:effectExtent l="0" t="28575" r="9525" b="28575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17.55pt;margin-top:16.35pt;height:0pt;width:477.75pt;z-index:251658240;mso-width-relative:page;mso-height-relative:page;" filled="f" stroked="t" coordsize="21600,21600" o:gfxdata="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NkKytkAAAAIAQAADwAAAAAAAAABACAAAAAiAAAAZHJzL2Rvd25yZXYueG1s&#10;UEsBAhQAFAAAAAgAh07iQGOVcyb3AQAAoQMAAA4AAAAAAAAAAQAgAAAAKAEAAGRycy9lMm9Eb2Mu&#10;eG1sUEsFBgAAAAAGAAYAWQEAAJE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  <w:bookmarkEnd w:id="0"/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7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26.05.2020 г.                                № 46</w:t>
      </w:r>
    </w:p>
    <w:p>
      <w:pPr>
        <w:pStyle w:val="7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7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7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>
      <w:pPr>
        <w:pStyle w:val="7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4 от 24.01.2020 года </w:t>
      </w:r>
    </w:p>
    <w:p>
      <w:pPr>
        <w:pStyle w:val="7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постановление </w:t>
      </w:r>
    </w:p>
    <w:p>
      <w:pPr>
        <w:pStyle w:val="7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166 от 29.08.2016 года </w:t>
      </w:r>
    </w:p>
    <w:p>
      <w:pPr>
        <w:pStyle w:val="7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</w:p>
    <w:p>
      <w:pPr>
        <w:pStyle w:val="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>
      <w:pPr>
        <w:pStyle w:val="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Нехаевского сельского поселения Нехаевского</w:t>
      </w:r>
    </w:p>
    <w:p>
      <w:pPr>
        <w:pStyle w:val="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области»</w:t>
      </w:r>
    </w:p>
    <w:p>
      <w:pPr>
        <w:pStyle w:val="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fldChar w:fldCharType="begin"/>
      </w:r>
      <w:r>
        <w:instrText xml:space="preserve"> HYPERLINK "consultantplus://offline/ref=F215EC7D1E0BF8BDAD38BB4B5870ACD5AB25B11D268B13E52CE966DB8B342C76237E2727D3C8382860rAH"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со статьей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>
      <w:pPr>
        <w:pStyle w:val="7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Нехаевского сельского поселения Нехаевского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24.01.2020 г. </w:t>
      </w:r>
      <w:r>
        <w:rPr>
          <w:rFonts w:ascii="Times New Roman" w:hAnsi="Times New Roman"/>
          <w:sz w:val="28"/>
          <w:szCs w:val="28"/>
        </w:rPr>
        <w:t xml:space="preserve">№ 4 «О внесении изменений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166 от 29.08.2016 года  </w:t>
      </w:r>
      <w:r>
        <w:rPr>
          <w:rFonts w:ascii="Times New Roman" w:hAnsi="Times New Roman"/>
          <w:sz w:val="28"/>
          <w:szCs w:val="28"/>
        </w:rPr>
        <w:t>«О возложении</w:t>
      </w:r>
      <w:r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>Нехаевского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Нехаевского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Волгоградской области» </w:t>
      </w:r>
      <w:r>
        <w:rPr>
          <w:rFonts w:ascii="Times New Roman" w:hAnsi="Times New Roman"/>
          <w:sz w:val="28"/>
          <w:szCs w:val="28"/>
        </w:rPr>
        <w:t>изменение, изложив пункт 3 в новой редакции: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 Настоящее постановление вступает в силу с 1 октября 2020 года и подлежит официальному обнародованию.". 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подписания.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Нехаевского сельского поселения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Н.А. Иванов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>
      <w:pgSz w:w="11906" w:h="16838"/>
      <w:pgMar w:top="851" w:right="567" w:bottom="1134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63D27"/>
    <w:rsid w:val="002A489E"/>
    <w:rsid w:val="002F6F3B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6231B"/>
    <w:rsid w:val="00674888"/>
    <w:rsid w:val="006C241B"/>
    <w:rsid w:val="006C3B35"/>
    <w:rsid w:val="00726513"/>
    <w:rsid w:val="00784664"/>
    <w:rsid w:val="00790CCE"/>
    <w:rsid w:val="00797581"/>
    <w:rsid w:val="007B1185"/>
    <w:rsid w:val="007B3D42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45382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9420F"/>
    <w:rsid w:val="00EC3B56"/>
    <w:rsid w:val="00EF5738"/>
    <w:rsid w:val="00EF708F"/>
    <w:rsid w:val="00F763DF"/>
    <w:rsid w:val="00FA2653"/>
    <w:rsid w:val="00FA311A"/>
    <w:rsid w:val="00FC0838"/>
    <w:rsid w:val="00FE40F1"/>
    <w:rsid w:val="60AE48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8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uiPriority w:val="99"/>
    <w:pPr>
      <w:autoSpaceDE w:val="0"/>
      <w:autoSpaceDN w:val="0"/>
      <w:adjustRightInd w:val="0"/>
    </w:pPr>
    <w:rPr>
      <w:rFonts w:ascii="Arial" w:hAnsi="Arial" w:eastAsia="Calibri" w:cs="Arial"/>
      <w:lang w:val="ru-RU" w:eastAsia="en-US" w:bidi="ar-SA"/>
    </w:rPr>
  </w:style>
  <w:style w:type="character" w:customStyle="1" w:styleId="8">
    <w:name w:val="Верхний колонтитул Знак"/>
    <w:basedOn w:val="5"/>
    <w:link w:val="4"/>
    <w:semiHidden/>
    <w:locked/>
    <w:uiPriority w:val="99"/>
    <w:rPr>
      <w:rFonts w:cs="Times New Roman"/>
    </w:rPr>
  </w:style>
  <w:style w:type="character" w:customStyle="1" w:styleId="9">
    <w:name w:val="Нижний колонтитул Знак"/>
    <w:basedOn w:val="5"/>
    <w:link w:val="3"/>
    <w:semiHidden/>
    <w:locked/>
    <w:uiPriority w:val="99"/>
    <w:rPr>
      <w:rFonts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character" w:customStyle="1" w:styleId="11">
    <w:name w:val="Текст выноски Знак"/>
    <w:basedOn w:val="5"/>
    <w:link w:val="2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1329</Characters>
  <Lines>11</Lines>
  <Paragraphs>3</Paragraphs>
  <TotalTime>17</TotalTime>
  <ScaleCrop>false</ScaleCrop>
  <LinksUpToDate>false</LinksUpToDate>
  <CharactersWithSpaces>1559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2020-05-25T08:15:00Z</dcterms:created>
  <dc:creator>OEM</dc:creator>
  <cp:lastModifiedBy>prokh</cp:lastModifiedBy>
  <cp:lastPrinted>2020-05-26T04:56:00Z</cp:lastPrinted>
  <dcterms:modified xsi:type="dcterms:W3CDTF">2020-05-26T08:11:27Z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